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960"/>
        <w:gridCol w:w="6588"/>
      </w:tblGrid>
      <w:tr w:rsidR="00A9413A" w:rsidTr="00A9413A">
        <w:tc>
          <w:tcPr>
            <w:tcW w:w="2628" w:type="dxa"/>
            <w:shd w:val="clear" w:color="auto" w:fill="BFBFBF" w:themeFill="background1" w:themeFillShade="BF"/>
          </w:tcPr>
          <w:p w:rsidR="00A9413A" w:rsidRDefault="00A9413A" w:rsidP="00A9413A">
            <w:bookmarkStart w:id="0" w:name="_GoBack"/>
            <w:bookmarkEnd w:id="0"/>
            <w:r w:rsidRPr="009A7CE3">
              <w:rPr>
                <w:b/>
              </w:rPr>
              <w:t>Meeting Date &amp; Time:</w:t>
            </w:r>
            <w:r>
              <w:t xml:space="preserve">  </w:t>
            </w:r>
          </w:p>
        </w:tc>
        <w:tc>
          <w:tcPr>
            <w:tcW w:w="10548" w:type="dxa"/>
            <w:gridSpan w:val="2"/>
          </w:tcPr>
          <w:p w:rsidR="00A9413A" w:rsidRDefault="00E33665" w:rsidP="006377F7">
            <w:r>
              <w:t xml:space="preserve">Monday, </w:t>
            </w:r>
            <w:r w:rsidR="006377F7">
              <w:t>November 5, 2018</w:t>
            </w:r>
          </w:p>
        </w:tc>
      </w:tr>
      <w:tr w:rsidR="00A9413A" w:rsidTr="00A9413A">
        <w:tc>
          <w:tcPr>
            <w:tcW w:w="13176" w:type="dxa"/>
            <w:gridSpan w:val="3"/>
            <w:shd w:val="clear" w:color="auto" w:fill="BFBFBF" w:themeFill="background1" w:themeFillShade="BF"/>
          </w:tcPr>
          <w:p w:rsidR="00A9413A" w:rsidRDefault="00A9413A">
            <w:r w:rsidRPr="009A7CE3">
              <w:rPr>
                <w:b/>
              </w:rPr>
              <w:t>Meeting Participants</w:t>
            </w:r>
            <w:r>
              <w:rPr>
                <w:b/>
              </w:rPr>
              <w:t>:</w:t>
            </w:r>
          </w:p>
        </w:tc>
      </w:tr>
      <w:tr w:rsidR="009A7CE3" w:rsidTr="00A9413A">
        <w:tc>
          <w:tcPr>
            <w:tcW w:w="6588" w:type="dxa"/>
            <w:gridSpan w:val="2"/>
          </w:tcPr>
          <w:p w:rsidR="009A7CE3" w:rsidRPr="006B28A2" w:rsidRDefault="006237EB" w:rsidP="006237EB">
            <w:r>
              <w:t>Jane Brown (</w:t>
            </w:r>
            <w:r w:rsidR="00235A9C">
              <w:t>Chair)</w:t>
            </w:r>
          </w:p>
        </w:tc>
        <w:tc>
          <w:tcPr>
            <w:tcW w:w="6588" w:type="dxa"/>
          </w:tcPr>
          <w:p w:rsidR="009A7CE3" w:rsidRPr="006B28A2" w:rsidRDefault="00235A9C" w:rsidP="000B2FFA">
            <w:r>
              <w:t>Mair Gault (Principal)</w:t>
            </w:r>
          </w:p>
        </w:tc>
      </w:tr>
      <w:tr w:rsidR="009A7CE3" w:rsidTr="00A9413A">
        <w:tc>
          <w:tcPr>
            <w:tcW w:w="6588" w:type="dxa"/>
            <w:gridSpan w:val="2"/>
          </w:tcPr>
          <w:p w:rsidR="009A7CE3" w:rsidRPr="006B28A2" w:rsidRDefault="00235A9C" w:rsidP="000B2FFA">
            <w:r>
              <w:t>Stephanie Sambells</w:t>
            </w:r>
          </w:p>
        </w:tc>
        <w:tc>
          <w:tcPr>
            <w:tcW w:w="6588" w:type="dxa"/>
          </w:tcPr>
          <w:p w:rsidR="009A7CE3" w:rsidRPr="006B28A2" w:rsidRDefault="00235A9C" w:rsidP="000B2FFA">
            <w:r>
              <w:t>Sara Dick (regrets)</w:t>
            </w:r>
          </w:p>
        </w:tc>
      </w:tr>
      <w:tr w:rsidR="009A7CE3" w:rsidTr="00A9413A">
        <w:tc>
          <w:tcPr>
            <w:tcW w:w="6588" w:type="dxa"/>
            <w:gridSpan w:val="2"/>
          </w:tcPr>
          <w:p w:rsidR="009A7CE3" w:rsidRPr="006B28A2" w:rsidRDefault="006377F7" w:rsidP="00A9413A">
            <w:r>
              <w:rPr>
                <w:rFonts w:ascii="Calibri" w:hAnsi="Calibri" w:cs="Calibri"/>
              </w:rPr>
              <w:t>Stacey Murphy</w:t>
            </w:r>
          </w:p>
        </w:tc>
        <w:tc>
          <w:tcPr>
            <w:tcW w:w="6588" w:type="dxa"/>
          </w:tcPr>
          <w:p w:rsidR="009A7CE3" w:rsidRPr="006B28A2" w:rsidRDefault="00235A9C" w:rsidP="00A9413A">
            <w:r>
              <w:t>Joan Maynihan</w:t>
            </w:r>
            <w:r w:rsidR="006377F7">
              <w:t xml:space="preserve"> </w:t>
            </w:r>
          </w:p>
        </w:tc>
      </w:tr>
      <w:tr w:rsidR="00AE1B0D" w:rsidTr="00A9413A">
        <w:tc>
          <w:tcPr>
            <w:tcW w:w="6588" w:type="dxa"/>
            <w:gridSpan w:val="2"/>
          </w:tcPr>
          <w:p w:rsidR="00AE1B0D" w:rsidRPr="006B28A2" w:rsidRDefault="00235A9C" w:rsidP="00A9413A">
            <w:r>
              <w:t>Monica Chamberlain</w:t>
            </w:r>
          </w:p>
        </w:tc>
        <w:tc>
          <w:tcPr>
            <w:tcW w:w="6588" w:type="dxa"/>
          </w:tcPr>
          <w:p w:rsidR="00AE1B0D" w:rsidRPr="006B28A2" w:rsidRDefault="00235A9C" w:rsidP="005514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Bryan VanDerZuet Stafford</w:t>
            </w:r>
            <w:r w:rsidR="006377F7">
              <w:rPr>
                <w:rFonts w:ascii="Calibri" w:hAnsi="Calibri" w:cs="Calibri"/>
              </w:rPr>
              <w:t xml:space="preserve"> (regrets)</w:t>
            </w:r>
          </w:p>
        </w:tc>
      </w:tr>
      <w:tr w:rsidR="00AE1B0D" w:rsidTr="00A9413A">
        <w:tc>
          <w:tcPr>
            <w:tcW w:w="6588" w:type="dxa"/>
            <w:gridSpan w:val="2"/>
          </w:tcPr>
          <w:p w:rsidR="00AE1B0D" w:rsidRPr="006B28A2" w:rsidRDefault="00235A9C" w:rsidP="005514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 Borthwick (Secretary)</w:t>
            </w:r>
          </w:p>
        </w:tc>
        <w:tc>
          <w:tcPr>
            <w:tcW w:w="6588" w:type="dxa"/>
          </w:tcPr>
          <w:p w:rsidR="00AE1B0D" w:rsidRPr="006B28A2" w:rsidRDefault="007951DB" w:rsidP="005514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Lori Kush</w:t>
            </w:r>
          </w:p>
        </w:tc>
      </w:tr>
      <w:tr w:rsidR="00AE1B0D" w:rsidTr="00A9413A">
        <w:tc>
          <w:tcPr>
            <w:tcW w:w="6588" w:type="dxa"/>
            <w:gridSpan w:val="2"/>
          </w:tcPr>
          <w:p w:rsidR="00AE1B0D" w:rsidRPr="006B28A2" w:rsidRDefault="006377F7" w:rsidP="005514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Maureen Battaglia</w:t>
            </w:r>
            <w:r w:rsidR="00235A9C">
              <w:rPr>
                <w:rFonts w:ascii="Calibri" w:hAnsi="Calibri" w:cs="Calibri"/>
              </w:rPr>
              <w:t xml:space="preserve"> (Staff)</w:t>
            </w:r>
          </w:p>
        </w:tc>
        <w:tc>
          <w:tcPr>
            <w:tcW w:w="6588" w:type="dxa"/>
          </w:tcPr>
          <w:p w:rsidR="00AE1B0D" w:rsidRPr="006B28A2" w:rsidRDefault="00235A9C" w:rsidP="005514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Hayes</w:t>
            </w:r>
          </w:p>
        </w:tc>
      </w:tr>
      <w:tr w:rsidR="00AE1B0D" w:rsidTr="00A9413A">
        <w:tc>
          <w:tcPr>
            <w:tcW w:w="6588" w:type="dxa"/>
            <w:gridSpan w:val="2"/>
          </w:tcPr>
          <w:p w:rsidR="00AE1B0D" w:rsidRPr="006B28A2" w:rsidRDefault="007951DB" w:rsidP="005514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Harshika Arora</w:t>
            </w:r>
          </w:p>
        </w:tc>
        <w:tc>
          <w:tcPr>
            <w:tcW w:w="6588" w:type="dxa"/>
          </w:tcPr>
          <w:p w:rsidR="00AE1B0D" w:rsidRPr="006B28A2" w:rsidRDefault="00235A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Jared Carroll </w:t>
            </w:r>
            <w:r w:rsidR="007951DB">
              <w:rPr>
                <w:rFonts w:ascii="Calibri" w:hAnsi="Calibri" w:cs="Calibri"/>
              </w:rPr>
              <w:t>(regrets)</w:t>
            </w:r>
          </w:p>
        </w:tc>
      </w:tr>
      <w:tr w:rsidR="00AE1B0D" w:rsidTr="00A9413A">
        <w:tc>
          <w:tcPr>
            <w:tcW w:w="6588" w:type="dxa"/>
            <w:gridSpan w:val="2"/>
          </w:tcPr>
          <w:p w:rsidR="00AE1B0D" w:rsidRPr="006B28A2" w:rsidRDefault="00AE1B0D" w:rsidP="00A9413A">
            <w:pPr>
              <w:rPr>
                <w:rFonts w:ascii="Calibri" w:hAnsi="Calibri" w:cs="Calibri"/>
              </w:rPr>
            </w:pPr>
          </w:p>
        </w:tc>
        <w:tc>
          <w:tcPr>
            <w:tcW w:w="6588" w:type="dxa"/>
          </w:tcPr>
          <w:p w:rsidR="00AE1B0D" w:rsidRPr="006B28A2" w:rsidRDefault="006377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Keilani Carroll </w:t>
            </w:r>
          </w:p>
        </w:tc>
      </w:tr>
      <w:tr w:rsidR="007951DB" w:rsidTr="00A9413A">
        <w:tc>
          <w:tcPr>
            <w:tcW w:w="6588" w:type="dxa"/>
            <w:gridSpan w:val="2"/>
          </w:tcPr>
          <w:p w:rsidR="007951DB" w:rsidRPr="006B28A2" w:rsidRDefault="008A3FAD" w:rsidP="008A3F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Dianna Sabti (Guest for Item 3)</w:t>
            </w:r>
          </w:p>
        </w:tc>
        <w:tc>
          <w:tcPr>
            <w:tcW w:w="6588" w:type="dxa"/>
          </w:tcPr>
          <w:p w:rsidR="007951DB" w:rsidRDefault="000969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Indu Aurora (Guest for Item 4)</w:t>
            </w:r>
          </w:p>
        </w:tc>
      </w:tr>
      <w:tr w:rsidR="007951DB" w:rsidTr="00A9413A">
        <w:tc>
          <w:tcPr>
            <w:tcW w:w="6588" w:type="dxa"/>
            <w:gridSpan w:val="2"/>
          </w:tcPr>
          <w:p w:rsidR="007951DB" w:rsidRDefault="007951DB" w:rsidP="00A9413A">
            <w:pPr>
              <w:rPr>
                <w:rFonts w:ascii="Calibri" w:hAnsi="Calibri" w:cs="Calibri"/>
              </w:rPr>
            </w:pPr>
          </w:p>
        </w:tc>
        <w:tc>
          <w:tcPr>
            <w:tcW w:w="6588" w:type="dxa"/>
          </w:tcPr>
          <w:p w:rsidR="007951DB" w:rsidRDefault="007951DB">
            <w:pPr>
              <w:rPr>
                <w:rFonts w:ascii="Calibri" w:hAnsi="Calibri" w:cs="Calibri"/>
              </w:rPr>
            </w:pPr>
          </w:p>
        </w:tc>
      </w:tr>
    </w:tbl>
    <w:p w:rsidR="009A7CE3" w:rsidRDefault="009A7C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30"/>
        <w:gridCol w:w="8020"/>
        <w:gridCol w:w="2178"/>
      </w:tblGrid>
      <w:tr w:rsidR="009A7CE3" w:rsidTr="009A7CE3">
        <w:trPr>
          <w:tblHeader/>
        </w:trPr>
        <w:tc>
          <w:tcPr>
            <w:tcW w:w="648" w:type="dxa"/>
          </w:tcPr>
          <w:p w:rsidR="009A7CE3" w:rsidRPr="009A7CE3" w:rsidRDefault="009A7CE3" w:rsidP="009A7CE3">
            <w:pPr>
              <w:spacing w:before="120" w:after="12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30" w:type="dxa"/>
          </w:tcPr>
          <w:p w:rsidR="009A7CE3" w:rsidRPr="009A7CE3" w:rsidRDefault="009A7CE3" w:rsidP="009A7CE3">
            <w:pPr>
              <w:spacing w:before="120" w:after="120"/>
              <w:rPr>
                <w:b/>
              </w:rPr>
            </w:pPr>
            <w:r w:rsidRPr="009A7CE3">
              <w:rPr>
                <w:b/>
              </w:rPr>
              <w:t>Agenda Item</w:t>
            </w:r>
          </w:p>
        </w:tc>
        <w:tc>
          <w:tcPr>
            <w:tcW w:w="8020" w:type="dxa"/>
          </w:tcPr>
          <w:p w:rsidR="009A7CE3" w:rsidRPr="009A7CE3" w:rsidRDefault="009A7CE3" w:rsidP="009A7CE3">
            <w:pPr>
              <w:spacing w:before="120" w:after="120"/>
              <w:rPr>
                <w:b/>
              </w:rPr>
            </w:pPr>
            <w:r w:rsidRPr="009A7CE3">
              <w:rPr>
                <w:b/>
              </w:rPr>
              <w:t>Summary Notes</w:t>
            </w:r>
          </w:p>
        </w:tc>
        <w:tc>
          <w:tcPr>
            <w:tcW w:w="2178" w:type="dxa"/>
          </w:tcPr>
          <w:p w:rsidR="009A7CE3" w:rsidRPr="009A7CE3" w:rsidRDefault="009A7CE3" w:rsidP="009A7CE3">
            <w:pPr>
              <w:spacing w:before="120" w:after="120"/>
              <w:rPr>
                <w:b/>
              </w:rPr>
            </w:pPr>
            <w:r w:rsidRPr="009A7CE3">
              <w:rPr>
                <w:b/>
              </w:rPr>
              <w:t>Action</w:t>
            </w:r>
            <w:r>
              <w:rPr>
                <w:b/>
              </w:rPr>
              <w:t>s</w:t>
            </w:r>
          </w:p>
        </w:tc>
      </w:tr>
      <w:tr w:rsidR="009A7CE3" w:rsidTr="009A7CE3">
        <w:tc>
          <w:tcPr>
            <w:tcW w:w="648" w:type="dxa"/>
          </w:tcPr>
          <w:p w:rsidR="009A7CE3" w:rsidRDefault="009A7CE3">
            <w:r>
              <w:t>1</w:t>
            </w:r>
          </w:p>
        </w:tc>
        <w:tc>
          <w:tcPr>
            <w:tcW w:w="2330" w:type="dxa"/>
          </w:tcPr>
          <w:p w:rsidR="009A7CE3" w:rsidRDefault="000606E9">
            <w:r>
              <w:t>Welcome</w:t>
            </w:r>
          </w:p>
        </w:tc>
        <w:tc>
          <w:tcPr>
            <w:tcW w:w="8020" w:type="dxa"/>
          </w:tcPr>
          <w:p w:rsidR="00361B3E" w:rsidRDefault="006377F7" w:rsidP="00361B3E">
            <w:r>
              <w:t>Jane welcomed attendees to the meeting at 6:15 p.m.</w:t>
            </w:r>
          </w:p>
        </w:tc>
        <w:tc>
          <w:tcPr>
            <w:tcW w:w="2178" w:type="dxa"/>
          </w:tcPr>
          <w:p w:rsidR="009A7CE3" w:rsidRDefault="009A7CE3"/>
        </w:tc>
      </w:tr>
      <w:tr w:rsidR="00751E2C" w:rsidTr="009A7CE3">
        <w:tc>
          <w:tcPr>
            <w:tcW w:w="648" w:type="dxa"/>
          </w:tcPr>
          <w:p w:rsidR="00751E2C" w:rsidRDefault="00751E2C" w:rsidP="0055146A">
            <w:r>
              <w:t>2</w:t>
            </w:r>
          </w:p>
        </w:tc>
        <w:tc>
          <w:tcPr>
            <w:tcW w:w="2330" w:type="dxa"/>
          </w:tcPr>
          <w:p w:rsidR="00751E2C" w:rsidRDefault="00751E2C" w:rsidP="0055146A">
            <w:r>
              <w:t>Approval of Agenda</w:t>
            </w:r>
            <w:r w:rsidR="00A9122C">
              <w:t xml:space="preserve"> &amp; Minutes</w:t>
            </w:r>
          </w:p>
        </w:tc>
        <w:tc>
          <w:tcPr>
            <w:tcW w:w="8020" w:type="dxa"/>
          </w:tcPr>
          <w:p w:rsidR="00A9122C" w:rsidRDefault="006377F7" w:rsidP="007951DB">
            <w:r>
              <w:t>The agenda was approved as circulated.</w:t>
            </w:r>
          </w:p>
          <w:p w:rsidR="006377F7" w:rsidRDefault="006377F7" w:rsidP="007951DB">
            <w:r>
              <w:t>The minutes from the October 1</w:t>
            </w:r>
            <w:r w:rsidRPr="006377F7">
              <w:rPr>
                <w:vertAlign w:val="superscript"/>
              </w:rPr>
              <w:t>st</w:t>
            </w:r>
            <w:r>
              <w:t xml:space="preserve"> meeting were approved as written &amp; circulated.</w:t>
            </w:r>
          </w:p>
        </w:tc>
        <w:tc>
          <w:tcPr>
            <w:tcW w:w="2178" w:type="dxa"/>
          </w:tcPr>
          <w:p w:rsidR="00751E2C" w:rsidRDefault="00751E2C"/>
        </w:tc>
      </w:tr>
      <w:tr w:rsidR="006377F7" w:rsidTr="009A7CE3">
        <w:tc>
          <w:tcPr>
            <w:tcW w:w="648" w:type="dxa"/>
          </w:tcPr>
          <w:p w:rsidR="006377F7" w:rsidRDefault="006377F7">
            <w:r>
              <w:t>3</w:t>
            </w:r>
          </w:p>
        </w:tc>
        <w:tc>
          <w:tcPr>
            <w:tcW w:w="2330" w:type="dxa"/>
          </w:tcPr>
          <w:p w:rsidR="006377F7" w:rsidRDefault="006377F7" w:rsidP="00C3606B">
            <w:r>
              <w:t>Walking School Bus</w:t>
            </w:r>
          </w:p>
        </w:tc>
        <w:tc>
          <w:tcPr>
            <w:tcW w:w="8020" w:type="dxa"/>
          </w:tcPr>
          <w:p w:rsidR="006377F7" w:rsidRDefault="006377F7" w:rsidP="007951DB">
            <w:r w:rsidRPr="006377F7">
              <w:t>Dianna Sabti</w:t>
            </w:r>
            <w:r>
              <w:t xml:space="preserve"> (Student Travel Coordinator, Student Transportation Services)</w:t>
            </w:r>
            <w:r w:rsidRPr="006377F7">
              <w:t xml:space="preserve"> attended the meeting to provide an overview about a </w:t>
            </w:r>
            <w:r>
              <w:t xml:space="preserve">Feasibility Study </w:t>
            </w:r>
            <w:r w:rsidRPr="006377F7">
              <w:t xml:space="preserve">being done to assess the feasibility of implementing </w:t>
            </w:r>
            <w:r>
              <w:t>a “Walking School Bus.”</w:t>
            </w:r>
          </w:p>
          <w:p w:rsidR="006377F7" w:rsidRDefault="006377F7" w:rsidP="006377F7">
            <w:pPr>
              <w:pStyle w:val="ListParagraph"/>
              <w:numPr>
                <w:ilvl w:val="0"/>
                <w:numId w:val="31"/>
              </w:numPr>
            </w:pPr>
            <w:r>
              <w:t>A yellow parent survey has been distributed and parents are encouraged to complete it.</w:t>
            </w:r>
          </w:p>
          <w:p w:rsidR="006377F7" w:rsidRDefault="006377F7" w:rsidP="006377F7">
            <w:pPr>
              <w:pStyle w:val="ListParagraph"/>
              <w:numPr>
                <w:ilvl w:val="0"/>
                <w:numId w:val="31"/>
              </w:numPr>
            </w:pPr>
            <w:r>
              <w:t>The target audience for the walking school bus is kids in JK to Grade 3.</w:t>
            </w:r>
          </w:p>
          <w:p w:rsidR="006377F7" w:rsidRPr="008A3FAD" w:rsidRDefault="008A3FAD" w:rsidP="006377F7">
            <w:pPr>
              <w:rPr>
                <w:b/>
                <w:i/>
              </w:rPr>
            </w:pPr>
            <w:r w:rsidRPr="008A3FAD">
              <w:rPr>
                <w:b/>
                <w:i/>
              </w:rPr>
              <w:t>See Attachment – Walking School Bus Pilot Project – Fact Sheet.</w:t>
            </w:r>
          </w:p>
        </w:tc>
        <w:tc>
          <w:tcPr>
            <w:tcW w:w="2178" w:type="dxa"/>
          </w:tcPr>
          <w:p w:rsidR="006377F7" w:rsidRDefault="006377F7"/>
        </w:tc>
      </w:tr>
      <w:tr w:rsidR="006237EB" w:rsidTr="009A7CE3">
        <w:tc>
          <w:tcPr>
            <w:tcW w:w="648" w:type="dxa"/>
          </w:tcPr>
          <w:p w:rsidR="006237EB" w:rsidRDefault="006377F7">
            <w:r>
              <w:t>4</w:t>
            </w:r>
          </w:p>
        </w:tc>
        <w:tc>
          <w:tcPr>
            <w:tcW w:w="2330" w:type="dxa"/>
          </w:tcPr>
          <w:p w:rsidR="006237EB" w:rsidRDefault="006237EB" w:rsidP="00C3606B">
            <w:r>
              <w:t>West Willow Village NG</w:t>
            </w:r>
          </w:p>
        </w:tc>
        <w:tc>
          <w:tcPr>
            <w:tcW w:w="8020" w:type="dxa"/>
          </w:tcPr>
          <w:p w:rsidR="006237EB" w:rsidRDefault="00812638" w:rsidP="007951DB">
            <w:r>
              <w:t>Indu Aurora attended the meeting and gave a report about the activities.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2"/>
              </w:numPr>
            </w:pPr>
            <w:r>
              <w:t>Evening recreation</w:t>
            </w:r>
          </w:p>
          <w:p w:rsidR="00812638" w:rsidRDefault="00812638" w:rsidP="00812638">
            <w:pPr>
              <w:pStyle w:val="ListParagraph"/>
              <w:numPr>
                <w:ilvl w:val="1"/>
                <w:numId w:val="32"/>
              </w:numPr>
            </w:pPr>
            <w:r>
              <w:t>Mon – Family Gym Night at MWPS @ 6 – 7 p.m.</w:t>
            </w:r>
          </w:p>
          <w:p w:rsidR="00812638" w:rsidRDefault="00812638" w:rsidP="00812638">
            <w:pPr>
              <w:pStyle w:val="ListParagraph"/>
              <w:numPr>
                <w:ilvl w:val="1"/>
                <w:numId w:val="32"/>
              </w:numPr>
            </w:pPr>
            <w:r>
              <w:t>Tue – Zumba at Westwood School @ 6 – 7 p.m. $5</w:t>
            </w:r>
          </w:p>
          <w:p w:rsidR="00812638" w:rsidRDefault="00812638" w:rsidP="00812638">
            <w:pPr>
              <w:pStyle w:val="ListParagraph"/>
              <w:numPr>
                <w:ilvl w:val="1"/>
                <w:numId w:val="32"/>
              </w:numPr>
            </w:pPr>
            <w:r>
              <w:t>Tue – Sports Night at St. Peter’s School @ 6 – 7:30 p.m. (Ages 11 – 15)</w:t>
            </w:r>
          </w:p>
          <w:p w:rsidR="00812638" w:rsidRDefault="00812638" w:rsidP="00812638">
            <w:pPr>
              <w:pStyle w:val="ListParagraph"/>
              <w:numPr>
                <w:ilvl w:val="1"/>
                <w:numId w:val="32"/>
              </w:numPr>
            </w:pPr>
            <w:r>
              <w:t>Fri – Family Gym Night at Westwood School @ 6 – 7:30 p.m.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PA Day Camp – Nov 30 – Creative Kids @ 8 – 4 p.m., cost is $30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2"/>
              </w:numPr>
            </w:pPr>
            <w:r>
              <w:t xml:space="preserve">Christmas Hamper Sign-up in on Mon, Wed, Fri at 9:30 – 3:00 p.m. at the NG Portable.  Amanda is available at Three Willows Church on Thursday mornings </w:t>
            </w:r>
            <w:r w:rsidR="00096926">
              <w:t xml:space="preserve"> from 10 – 11:30 a.m. as well for Hamper Sign-up.</w:t>
            </w:r>
          </w:p>
          <w:p w:rsidR="00812638" w:rsidRDefault="00812638" w:rsidP="00096926">
            <w:pPr>
              <w:pStyle w:val="ListParagraph"/>
              <w:numPr>
                <w:ilvl w:val="0"/>
                <w:numId w:val="32"/>
              </w:numPr>
            </w:pPr>
            <w:r>
              <w:t>Toasty Toes</w:t>
            </w:r>
            <w:r w:rsidR="00096926">
              <w:t xml:space="preserve"> Sock Collection is running from </w:t>
            </w:r>
            <w:r>
              <w:t>October 10 – November 10</w:t>
            </w:r>
          </w:p>
        </w:tc>
        <w:tc>
          <w:tcPr>
            <w:tcW w:w="2178" w:type="dxa"/>
          </w:tcPr>
          <w:p w:rsidR="006237EB" w:rsidRDefault="006237EB"/>
        </w:tc>
      </w:tr>
      <w:tr w:rsidR="006237EB" w:rsidTr="009A7CE3">
        <w:tc>
          <w:tcPr>
            <w:tcW w:w="648" w:type="dxa"/>
          </w:tcPr>
          <w:p w:rsidR="006237EB" w:rsidRDefault="006377F7">
            <w:r>
              <w:t>5</w:t>
            </w:r>
          </w:p>
        </w:tc>
        <w:tc>
          <w:tcPr>
            <w:tcW w:w="2330" w:type="dxa"/>
          </w:tcPr>
          <w:p w:rsidR="006237EB" w:rsidRDefault="006237EB" w:rsidP="00CD52C5">
            <w:r>
              <w:t>Staff Report</w:t>
            </w:r>
          </w:p>
        </w:tc>
        <w:tc>
          <w:tcPr>
            <w:tcW w:w="8020" w:type="dxa"/>
          </w:tcPr>
          <w:p w:rsidR="00E10506" w:rsidRDefault="00812638" w:rsidP="00812638">
            <w:r>
              <w:t xml:space="preserve">Maureen Battaglia gave a report </w:t>
            </w:r>
            <w:r w:rsidR="00096926">
              <w:t>about all of the upcoming activities and events.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3"/>
              </w:numPr>
            </w:pPr>
            <w:r>
              <w:t>Intermediate Boys &amp; Girls Soccer Tournaments took place in October.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3"/>
              </w:numPr>
            </w:pPr>
            <w:r>
              <w:t xml:space="preserve">Terry Fox Walk 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3"/>
              </w:numPr>
            </w:pPr>
            <w:r>
              <w:t>Halloween Fair took place – October 31 – well run and organized by the Student Council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3"/>
              </w:numPr>
            </w:pPr>
            <w:r>
              <w:t>November Theme = Giving</w:t>
            </w:r>
          </w:p>
          <w:p w:rsidR="00812638" w:rsidRDefault="00812638" w:rsidP="00812638">
            <w:pPr>
              <w:pStyle w:val="ListParagraph"/>
              <w:numPr>
                <w:ilvl w:val="1"/>
                <w:numId w:val="33"/>
              </w:numPr>
            </w:pPr>
            <w:r>
              <w:t>Operation Christmas Child – boxes available to be filled.</w:t>
            </w:r>
          </w:p>
          <w:p w:rsidR="00812638" w:rsidRDefault="00812638" w:rsidP="00812638">
            <w:pPr>
              <w:pStyle w:val="ListParagraph"/>
              <w:numPr>
                <w:ilvl w:val="1"/>
                <w:numId w:val="33"/>
              </w:numPr>
            </w:pPr>
            <w:r>
              <w:t>Food Drive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3"/>
              </w:numPr>
            </w:pPr>
            <w:r>
              <w:t>Running Club is participating in the Santa Shuffle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3"/>
              </w:numPr>
            </w:pPr>
            <w:r>
              <w:t>Paws to Read – A dog comes to read with students.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3"/>
              </w:numPr>
            </w:pPr>
            <w:r>
              <w:t xml:space="preserve">Book Fair in November </w:t>
            </w:r>
            <w:r w:rsidR="00096926">
              <w:t xml:space="preserve"> - Will be available on the evenings of Thur-</w:t>
            </w:r>
            <w:r>
              <w:t>Dec  6</w:t>
            </w:r>
            <w:r w:rsidR="00096926">
              <w:t xml:space="preserve"> &amp; Thur-Dec 13</w:t>
            </w:r>
          </w:p>
          <w:p w:rsidR="00096926" w:rsidRDefault="00096926" w:rsidP="00812638">
            <w:pPr>
              <w:pStyle w:val="ListParagraph"/>
              <w:numPr>
                <w:ilvl w:val="0"/>
                <w:numId w:val="33"/>
              </w:numPr>
            </w:pPr>
            <w:r>
              <w:t>Grade 8 Fundraiser – Poinsetta Pick-up on Dec 6</w:t>
            </w:r>
          </w:p>
          <w:p w:rsidR="00812638" w:rsidRDefault="00812638" w:rsidP="00812638">
            <w:pPr>
              <w:pStyle w:val="ListParagraph"/>
              <w:numPr>
                <w:ilvl w:val="0"/>
                <w:numId w:val="33"/>
              </w:numPr>
            </w:pPr>
            <w:r>
              <w:t xml:space="preserve">Dec 6 @ 6 p.m. at Mitchell Woods </w:t>
            </w:r>
            <w:r w:rsidR="00096926">
              <w:t>– Grade 8 Parent Info Night for GCVI &amp; College Heights</w:t>
            </w:r>
          </w:p>
          <w:p w:rsidR="00812638" w:rsidRDefault="00096926" w:rsidP="00812638">
            <w:pPr>
              <w:pStyle w:val="ListParagraph"/>
              <w:numPr>
                <w:ilvl w:val="0"/>
                <w:numId w:val="33"/>
              </w:numPr>
            </w:pPr>
            <w:r>
              <w:t>Holiday Concert – Thur, Dec 13</w:t>
            </w:r>
          </w:p>
          <w:p w:rsidR="00096926" w:rsidRDefault="00096926" w:rsidP="00812638">
            <w:pPr>
              <w:pStyle w:val="ListParagraph"/>
              <w:numPr>
                <w:ilvl w:val="0"/>
                <w:numId w:val="33"/>
              </w:numPr>
            </w:pPr>
            <w:r>
              <w:t>Junior Math Contest – Grades 4,5,6 – Nov 5 &amp; 6 – on-line contest</w:t>
            </w:r>
          </w:p>
          <w:p w:rsidR="00096926" w:rsidRDefault="00096926" w:rsidP="00812638">
            <w:pPr>
              <w:pStyle w:val="ListParagraph"/>
              <w:numPr>
                <w:ilvl w:val="0"/>
                <w:numId w:val="33"/>
              </w:numPr>
            </w:pPr>
            <w:r>
              <w:t>Intermediate Math Contest will be taking place in 2019</w:t>
            </w:r>
          </w:p>
          <w:p w:rsidR="00096926" w:rsidRDefault="00096926" w:rsidP="00812638">
            <w:pPr>
              <w:pStyle w:val="ListParagraph"/>
              <w:numPr>
                <w:ilvl w:val="0"/>
                <w:numId w:val="33"/>
              </w:numPr>
            </w:pPr>
            <w:r>
              <w:t>Junior Craft Club is running.</w:t>
            </w:r>
          </w:p>
          <w:p w:rsidR="00096926" w:rsidRDefault="00096926" w:rsidP="00812638">
            <w:pPr>
              <w:pStyle w:val="ListParagraph"/>
              <w:numPr>
                <w:ilvl w:val="0"/>
                <w:numId w:val="33"/>
              </w:numPr>
            </w:pPr>
            <w:r>
              <w:t>Intramural Activities are running for Juniors – 2 days per week</w:t>
            </w:r>
          </w:p>
          <w:p w:rsidR="00096926" w:rsidRDefault="00096926" w:rsidP="00096926">
            <w:pPr>
              <w:pStyle w:val="ListParagraph"/>
              <w:numPr>
                <w:ilvl w:val="0"/>
                <w:numId w:val="33"/>
              </w:numPr>
            </w:pPr>
            <w:r>
              <w:t>Dungeons &amp; Dragons Club</w:t>
            </w:r>
          </w:p>
          <w:p w:rsidR="00096926" w:rsidRDefault="00096926" w:rsidP="00096926">
            <w:pPr>
              <w:pStyle w:val="ListParagraph"/>
              <w:numPr>
                <w:ilvl w:val="0"/>
                <w:numId w:val="33"/>
              </w:numPr>
            </w:pPr>
            <w:r>
              <w:t>Intermediate Volleyball Tryouts are running this week and the Tournament is in December.</w:t>
            </w:r>
          </w:p>
          <w:p w:rsidR="00096926" w:rsidRDefault="00096926" w:rsidP="00096926">
            <w:pPr>
              <w:pStyle w:val="ListParagraph"/>
              <w:numPr>
                <w:ilvl w:val="0"/>
                <w:numId w:val="33"/>
              </w:numPr>
            </w:pPr>
            <w:r>
              <w:t>Cooking Club – Junior &amp; Intermediate</w:t>
            </w:r>
          </w:p>
        </w:tc>
        <w:tc>
          <w:tcPr>
            <w:tcW w:w="2178" w:type="dxa"/>
          </w:tcPr>
          <w:p w:rsidR="006237EB" w:rsidRDefault="006237EB"/>
        </w:tc>
      </w:tr>
      <w:tr w:rsidR="006237EB" w:rsidTr="009A7CE3">
        <w:tc>
          <w:tcPr>
            <w:tcW w:w="648" w:type="dxa"/>
          </w:tcPr>
          <w:p w:rsidR="006237EB" w:rsidRDefault="006377F7">
            <w:r>
              <w:t>6</w:t>
            </w:r>
          </w:p>
        </w:tc>
        <w:tc>
          <w:tcPr>
            <w:tcW w:w="2330" w:type="dxa"/>
          </w:tcPr>
          <w:p w:rsidR="006237EB" w:rsidRDefault="006237EB" w:rsidP="00CD52C5">
            <w:r>
              <w:t>Principal’s Report</w:t>
            </w:r>
          </w:p>
        </w:tc>
        <w:tc>
          <w:tcPr>
            <w:tcW w:w="8020" w:type="dxa"/>
          </w:tcPr>
          <w:p w:rsidR="00096926" w:rsidRDefault="001C5367" w:rsidP="00096926">
            <w:r>
              <w:t>Mair gave a report:</w:t>
            </w:r>
          </w:p>
          <w:p w:rsidR="00096926" w:rsidRDefault="00096926" w:rsidP="00096926">
            <w:pPr>
              <w:pStyle w:val="ListParagraph"/>
              <w:numPr>
                <w:ilvl w:val="0"/>
                <w:numId w:val="34"/>
              </w:numPr>
              <w:ind w:left="360"/>
            </w:pPr>
            <w:r>
              <w:lastRenderedPageBreak/>
              <w:t>Sharing of Parent Survey Results</w:t>
            </w:r>
          </w:p>
          <w:p w:rsidR="00096926" w:rsidRDefault="00096926" w:rsidP="00096926">
            <w:pPr>
              <w:pStyle w:val="ListParagraph"/>
              <w:numPr>
                <w:ilvl w:val="0"/>
                <w:numId w:val="35"/>
              </w:numPr>
            </w:pPr>
            <w:r>
              <w:t>269 survey’s were returned.</w:t>
            </w:r>
          </w:p>
          <w:p w:rsidR="00096926" w:rsidRDefault="001C5367" w:rsidP="00096926">
            <w:pPr>
              <w:pStyle w:val="ListParagraph"/>
              <w:numPr>
                <w:ilvl w:val="0"/>
                <w:numId w:val="35"/>
              </w:numPr>
            </w:pPr>
            <w:r>
              <w:t>Through the survey there were a number of parents who volunteered to translate – this would enable translation of 22 different languages.</w:t>
            </w:r>
          </w:p>
          <w:p w:rsidR="001C5367" w:rsidRDefault="001C5367" w:rsidP="00096926">
            <w:pPr>
              <w:pStyle w:val="ListParagraph"/>
              <w:numPr>
                <w:ilvl w:val="0"/>
                <w:numId w:val="35"/>
              </w:numPr>
            </w:pPr>
            <w:r>
              <w:t>Almost everyone said that that the staff is great and MWPS and they also noted that diversity is also what makes the school great.</w:t>
            </w:r>
          </w:p>
          <w:p w:rsidR="001C5367" w:rsidRDefault="001C5367" w:rsidP="00096926">
            <w:pPr>
              <w:pStyle w:val="ListParagraph"/>
              <w:numPr>
                <w:ilvl w:val="0"/>
                <w:numId w:val="35"/>
              </w:numPr>
            </w:pPr>
            <w:r>
              <w:t>Safety of students &amp; variety of activities was also noted as reasons why the school is great.</w:t>
            </w:r>
          </w:p>
          <w:p w:rsidR="001C5367" w:rsidRDefault="001C5367" w:rsidP="00096926">
            <w:pPr>
              <w:pStyle w:val="ListParagraph"/>
              <w:numPr>
                <w:ilvl w:val="0"/>
                <w:numId w:val="35"/>
              </w:numPr>
            </w:pPr>
            <w:r>
              <w:t>Other comments included friendliness of staff and kindness of students.</w:t>
            </w:r>
          </w:p>
          <w:p w:rsidR="001C5367" w:rsidRDefault="001C5367" w:rsidP="001C5367">
            <w:pPr>
              <w:pStyle w:val="ListParagraph"/>
            </w:pPr>
          </w:p>
          <w:p w:rsidR="00096926" w:rsidRDefault="00045468" w:rsidP="00096926">
            <w:pPr>
              <w:pStyle w:val="ListParagraph"/>
              <w:numPr>
                <w:ilvl w:val="0"/>
                <w:numId w:val="34"/>
              </w:numPr>
              <w:ind w:left="360"/>
            </w:pPr>
            <w:r>
              <w:t xml:space="preserve">The UGDSB has asked schools to review Dress Codes.  </w:t>
            </w:r>
            <w:r w:rsidR="00096926">
              <w:t xml:space="preserve">Discussion/Information about School Dress Code Review – see link to website. </w:t>
            </w:r>
            <w:r w:rsidR="004F706D">
              <w:t xml:space="preserve"> </w:t>
            </w:r>
            <w:hyperlink r:id="rId8" w:history="1">
              <w:r w:rsidR="00096926" w:rsidRPr="004433F0">
                <w:rPr>
                  <w:rStyle w:val="Hyperlink"/>
                </w:rPr>
                <w:t>Board Dress Code Info</w:t>
              </w:r>
            </w:hyperlink>
          </w:p>
          <w:p w:rsidR="00F46E12" w:rsidRDefault="00F46E12" w:rsidP="00F46E12"/>
        </w:tc>
        <w:tc>
          <w:tcPr>
            <w:tcW w:w="2178" w:type="dxa"/>
          </w:tcPr>
          <w:p w:rsidR="006237EB" w:rsidRDefault="006237EB"/>
        </w:tc>
      </w:tr>
      <w:tr w:rsidR="006237EB" w:rsidTr="009A7CE3">
        <w:tc>
          <w:tcPr>
            <w:tcW w:w="648" w:type="dxa"/>
          </w:tcPr>
          <w:p w:rsidR="006237EB" w:rsidRDefault="006377F7">
            <w:r>
              <w:t>7</w:t>
            </w:r>
          </w:p>
        </w:tc>
        <w:tc>
          <w:tcPr>
            <w:tcW w:w="2330" w:type="dxa"/>
          </w:tcPr>
          <w:p w:rsidR="006237EB" w:rsidRDefault="006237EB" w:rsidP="00CD52C5">
            <w:r>
              <w:t>Treasurer’s Report</w:t>
            </w:r>
          </w:p>
        </w:tc>
        <w:tc>
          <w:tcPr>
            <w:tcW w:w="8020" w:type="dxa"/>
          </w:tcPr>
          <w:p w:rsidR="001C5198" w:rsidRDefault="001C5198" w:rsidP="001C51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5198">
              <w:rPr>
                <w:rFonts w:asciiTheme="minorHAnsi" w:hAnsiTheme="minorHAnsi"/>
                <w:sz w:val="22"/>
                <w:szCs w:val="22"/>
              </w:rPr>
              <w:t xml:space="preserve">Keilani gave the - Treasurer’s Report (as of October 29, 2018) </w:t>
            </w:r>
          </w:p>
          <w:p w:rsidR="00B64F38" w:rsidRDefault="00B64F38" w:rsidP="001C51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64F38" w:rsidRP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b/>
                <w:bCs/>
                <w:color w:val="000000"/>
              </w:rPr>
            </w:pPr>
            <w:r w:rsidRPr="00B64F38">
              <w:rPr>
                <w:rFonts w:cs="Nirmala UI"/>
                <w:b/>
                <w:bCs/>
                <w:color w:val="000000"/>
              </w:rPr>
              <w:t>1.</w:t>
            </w:r>
            <w:r>
              <w:rPr>
                <w:rFonts w:cs="Nirmala UI"/>
                <w:b/>
                <w:bCs/>
                <w:color w:val="000000"/>
              </w:rPr>
              <w:t xml:space="preserve"> </w:t>
            </w:r>
            <w:r w:rsidRPr="00B64F38">
              <w:rPr>
                <w:rFonts w:cs="Nirmala UI"/>
                <w:b/>
                <w:bCs/>
                <w:color w:val="000000"/>
              </w:rPr>
              <w:t>Balance of $6,157*</w:t>
            </w:r>
          </w:p>
          <w:p w:rsidR="00B64F38" w:rsidRPr="00B64F38" w:rsidRDefault="00B64F38" w:rsidP="00B64F38"/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*This balance includes the $1K reserve we keep year-over-year, which has now been replenished from fundraising efforts this fall.</w:t>
            </w:r>
            <w:r>
              <w:rPr>
                <w:rFonts w:cs="Nirmala UI"/>
                <w:color w:val="000000"/>
              </w:rPr>
              <w:t xml:space="preserve"> 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 xml:space="preserve">It also includes the QSP Monies (cash and cheques) received, but does not yet account for online orders and those that need to be remitted. </w:t>
            </w:r>
            <w:r>
              <w:rPr>
                <w:rFonts w:cs="Nirmala UI"/>
                <w:color w:val="000000"/>
              </w:rPr>
              <w:t xml:space="preserve"> 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b/>
                <w:bCs/>
                <w:color w:val="000000"/>
              </w:rPr>
            </w:pPr>
            <w:r w:rsidRPr="00B64F38">
              <w:rPr>
                <w:rFonts w:cs="Nirmala UI"/>
                <w:b/>
                <w:bCs/>
                <w:color w:val="000000"/>
              </w:rPr>
              <w:t>2. Working balance of $1,652*</w:t>
            </w:r>
            <w:r>
              <w:rPr>
                <w:rFonts w:cs="Nirmala UI"/>
                <w:b/>
                <w:bCs/>
                <w:color w:val="000000"/>
              </w:rPr>
              <w:t xml:space="preserve"> 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b/>
                <w:bCs/>
                <w:color w:val="000000"/>
              </w:rPr>
            </w:pPr>
          </w:p>
          <w:p w:rsidR="00B64F38" w:rsidRP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b/>
                <w:bCs/>
                <w:color w:val="000000"/>
              </w:rPr>
              <w:t>*</w:t>
            </w:r>
            <w:r w:rsidRPr="00B64F38">
              <w:rPr>
                <w:rFonts w:cs="Nirmala UI"/>
                <w:color w:val="000000"/>
              </w:rPr>
              <w:t xml:space="preserve">Of this: </w:t>
            </w:r>
          </w:p>
          <w:p w:rsidR="00B64F38" w:rsidRP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•$250 is allocated to the potential TD Author Week in May 2019</w:t>
            </w:r>
          </w:p>
          <w:p w:rsidR="00B64F38" w:rsidRP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•$1,000 is kept for year-over-year purposes</w:t>
            </w:r>
          </w:p>
          <w:p w:rsidR="00B64F38" w:rsidRP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 xml:space="preserve">**this takes into account the Pancake breakfast expenses that will not be reimbursed by the PRO grant </w:t>
            </w:r>
          </w:p>
          <w:p w:rsidR="00B64F38" w:rsidRP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b/>
                <w:bCs/>
                <w:color w:val="000000"/>
              </w:rPr>
            </w:pPr>
            <w:r w:rsidRPr="00B64F38">
              <w:rPr>
                <w:rFonts w:cs="Nirmala UI"/>
                <w:b/>
                <w:bCs/>
                <w:color w:val="000000"/>
              </w:rPr>
              <w:t>3.Account activity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b/>
                <w:bCs/>
                <w:color w:val="000000"/>
              </w:rPr>
            </w:pPr>
          </w:p>
          <w:p w:rsidR="00B64F38" w:rsidRPr="00B64F38" w:rsidRDefault="00B64F38" w:rsidP="00B64F3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 xml:space="preserve">Back to School “Eat &amp; Greet” Evening (Sept 27) 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Total Revenue: $1,503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Total Expenses: $1,273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b/>
                <w:bCs/>
                <w:color w:val="000000"/>
              </w:rPr>
            </w:pPr>
            <w:r w:rsidRPr="00B64F38">
              <w:rPr>
                <w:rFonts w:cs="Nirmala UI"/>
                <w:b/>
                <w:bCs/>
                <w:color w:val="000000"/>
              </w:rPr>
              <w:t>Net revenue: $ 230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b/>
                <w:bCs/>
                <w:color w:val="000000"/>
              </w:rPr>
            </w:pPr>
          </w:p>
          <w:p w:rsidR="00B64F38" w:rsidRPr="00B64F38" w:rsidRDefault="00B64F38" w:rsidP="00B64F3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 xml:space="preserve">Lunchbox Orders (School Council portion) 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b/>
                <w:bCs/>
                <w:color w:val="000000"/>
              </w:rPr>
            </w:pPr>
            <w:r w:rsidRPr="00B64F38">
              <w:rPr>
                <w:rFonts w:cs="Nirmala UI"/>
                <w:b/>
                <w:bCs/>
                <w:color w:val="000000"/>
              </w:rPr>
              <w:t>Net revenue: $ 96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b/>
                <w:bCs/>
                <w:color w:val="000000"/>
              </w:rPr>
            </w:pPr>
          </w:p>
          <w:p w:rsidR="00B64F38" w:rsidRPr="00B64F38" w:rsidRDefault="00B64F38" w:rsidP="00B64F3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QSP</w:t>
            </w:r>
            <w:r w:rsidRPr="00B64F38">
              <w:rPr>
                <w:rFonts w:ascii="Nirmala UI" w:hAnsi="Nirmala UI" w:cs="Nirmala UI"/>
                <w:color w:val="000000"/>
                <w:sz w:val="23"/>
                <w:szCs w:val="23"/>
              </w:rPr>
              <w:t xml:space="preserve"> </w:t>
            </w:r>
            <w:r w:rsidRPr="00B64F38">
              <w:rPr>
                <w:rFonts w:cs="Nirmala UI"/>
                <w:color w:val="000000"/>
              </w:rPr>
              <w:t>Fundraiser: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b/>
                <w:bCs/>
                <w:color w:val="000000"/>
              </w:rPr>
            </w:pPr>
            <w:r w:rsidRPr="00B64F38">
              <w:rPr>
                <w:rFonts w:cs="Nirmala UI"/>
                <w:color w:val="000000"/>
              </w:rPr>
              <w:t xml:space="preserve">Revenue to date:$3,978Total Expenses: </w:t>
            </w:r>
            <w:r w:rsidRPr="00B64F38">
              <w:rPr>
                <w:rFonts w:cs="Nirmala UI"/>
                <w:b/>
                <w:bCs/>
                <w:color w:val="000000"/>
              </w:rPr>
              <w:t>tbd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b/>
                <w:bCs/>
                <w:color w:val="000000"/>
              </w:rPr>
            </w:pPr>
          </w:p>
          <w:p w:rsidR="00B64F38" w:rsidRPr="00B64F38" w:rsidRDefault="00B64F38" w:rsidP="00B64F3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Fresh from the Farm Fundraiser: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Total Revenue: $1,532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Total Expenses: $ 922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b/>
                <w:bCs/>
                <w:color w:val="000000"/>
              </w:rPr>
            </w:pPr>
            <w:r w:rsidRPr="00B64F38">
              <w:rPr>
                <w:rFonts w:cs="Nirmala UI"/>
                <w:b/>
                <w:bCs/>
                <w:color w:val="000000"/>
              </w:rPr>
              <w:t>Net revenue: $ 610</w:t>
            </w:r>
          </w:p>
          <w:p w:rsidR="00B64F38" w:rsidRDefault="00B64F38" w:rsidP="00B64F38">
            <w:pPr>
              <w:autoSpaceDE w:val="0"/>
              <w:autoSpaceDN w:val="0"/>
              <w:adjustRightInd w:val="0"/>
              <w:rPr>
                <w:rFonts w:cs="Nirmala UI"/>
                <w:b/>
                <w:bCs/>
                <w:color w:val="000000"/>
              </w:rPr>
            </w:pPr>
          </w:p>
          <w:p w:rsidR="00B64F38" w:rsidRPr="00B64F38" w:rsidRDefault="00B64F38" w:rsidP="00B64F3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>Pancake Breakfast: Mitchell Woods 101:</w:t>
            </w:r>
          </w:p>
          <w:p w:rsidR="00B64F38" w:rsidRPr="00B64F38" w:rsidRDefault="00B64F38" w:rsidP="00B64F38">
            <w:pPr>
              <w:autoSpaceDE w:val="0"/>
              <w:autoSpaceDN w:val="0"/>
              <w:adjustRightInd w:val="0"/>
              <w:ind w:left="720"/>
              <w:rPr>
                <w:rFonts w:cs="Nirmala UI"/>
                <w:color w:val="000000"/>
              </w:rPr>
            </w:pPr>
            <w:r w:rsidRPr="00B64F38">
              <w:rPr>
                <w:rFonts w:cs="Nirmala UI"/>
                <w:color w:val="000000"/>
              </w:rPr>
              <w:t xml:space="preserve">Total Expenses: $ 527 </w:t>
            </w:r>
          </w:p>
          <w:p w:rsidR="006237EB" w:rsidRDefault="006237EB" w:rsidP="00B64F38">
            <w:pPr>
              <w:pStyle w:val="Default"/>
            </w:pPr>
          </w:p>
        </w:tc>
        <w:tc>
          <w:tcPr>
            <w:tcW w:w="2178" w:type="dxa"/>
          </w:tcPr>
          <w:p w:rsidR="006237EB" w:rsidRDefault="006237EB"/>
        </w:tc>
      </w:tr>
      <w:tr w:rsidR="006237EB" w:rsidTr="00561D69">
        <w:tc>
          <w:tcPr>
            <w:tcW w:w="648" w:type="dxa"/>
          </w:tcPr>
          <w:p w:rsidR="006237EB" w:rsidRDefault="006377F7">
            <w:r>
              <w:t>8</w:t>
            </w:r>
          </w:p>
        </w:tc>
        <w:tc>
          <w:tcPr>
            <w:tcW w:w="2330" w:type="dxa"/>
          </w:tcPr>
          <w:p w:rsidR="006237EB" w:rsidRDefault="00F46E12" w:rsidP="00CD52C5">
            <w:r>
              <w:t>Parents Reaching Out (</w:t>
            </w:r>
            <w:r w:rsidR="006237EB">
              <w:t>PRO</w:t>
            </w:r>
            <w:r>
              <w:t>)</w:t>
            </w:r>
            <w:r w:rsidR="006237EB">
              <w:t xml:space="preserve"> Grant</w:t>
            </w:r>
          </w:p>
        </w:tc>
        <w:tc>
          <w:tcPr>
            <w:tcW w:w="8020" w:type="dxa"/>
          </w:tcPr>
          <w:p w:rsidR="001C5198" w:rsidRDefault="00267CBA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Amanda gave a report about the </w:t>
            </w:r>
            <w:r w:rsidR="001C5198" w:rsidRPr="001C5198">
              <w:rPr>
                <w:rFonts w:cs="TimesNewRomanPSMT"/>
              </w:rPr>
              <w:t>PRO Grant 2018-2019</w:t>
            </w:r>
          </w:p>
          <w:p w:rsidR="00267CBA" w:rsidRPr="001C5198" w:rsidRDefault="00267CBA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267CBA">
              <w:rPr>
                <w:rFonts w:cs="TimesNewRomanPSMT"/>
              </w:rPr>
              <w:t>Team: Amanda Dawson, Stephanie Sambells, Kate Borthwick, Jane Brown-Copeland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/>
              <w:rPr>
                <w:rFonts w:cs="TimesNewRomanPSMT"/>
              </w:rPr>
            </w:pPr>
            <w:r w:rsidRPr="00267CBA">
              <w:rPr>
                <w:rFonts w:cs="TimesNewRomanPSMT"/>
              </w:rPr>
              <w:t>Event occurred on Saturday, October 13</w:t>
            </w:r>
          </w:p>
          <w:p w:rsidR="00267CBA" w:rsidRPr="001C5198" w:rsidRDefault="00267CBA" w:rsidP="00267CBA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1C5198" w:rsidRDefault="001C5198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Approximately 115 people were in attendance (approximately 60 adults)</w:t>
            </w:r>
          </w:p>
          <w:p w:rsidR="00267CBA" w:rsidRDefault="00B64F38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 </w:t>
            </w:r>
          </w:p>
          <w:p w:rsidR="00B64F38" w:rsidRPr="001C5198" w:rsidRDefault="00B64F38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1C5198" w:rsidRPr="001C5198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1C5198">
              <w:rPr>
                <w:rFonts w:cs="TimesNewRomanPS-BoldMT"/>
                <w:b/>
                <w:bCs/>
              </w:rPr>
              <w:lastRenderedPageBreak/>
              <w:t>Food: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Received a donation from Shady Grove Maple Farm of 2L of syrup.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All positive comments from the surveys and verbally from families on the food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Big thank you to the pancake flipping team who all met at 6:30am!</w:t>
            </w:r>
          </w:p>
          <w:p w:rsid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Left overs were taken to the walk-in shelter on Gordon street.</w:t>
            </w:r>
          </w:p>
          <w:p w:rsidR="00267CBA" w:rsidRPr="001C5198" w:rsidRDefault="00267CBA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1C5198" w:rsidRPr="001C5198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1C5198">
              <w:rPr>
                <w:rFonts w:cs="TimesNewRomanPS-BoldMT"/>
                <w:b/>
                <w:bCs/>
              </w:rPr>
              <w:t>Program: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Showed movie that Ben Tucker and some students put together.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Mair’s speech was well received. The parents love hearing from the principal and having</w:t>
            </w:r>
            <w:r w:rsidR="00267CBA">
              <w:rPr>
                <w:rFonts w:cs="TimesNewRomanPSMT"/>
              </w:rPr>
              <w:t xml:space="preserve"> </w:t>
            </w:r>
            <w:r w:rsidRPr="001C5198">
              <w:rPr>
                <w:rFonts w:cs="TimesNewRomanPSMT"/>
              </w:rPr>
              <w:t>a chance to meet her in a relaxed setting. She shared the 3rd instalment of our school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TimesNewRomanPSMT"/>
              </w:rPr>
              <w:t>motto.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Karen Johnson-Kerari from Guelph Community Health Center, shared information about</w:t>
            </w:r>
            <w:r w:rsidR="00267CBA">
              <w:rPr>
                <w:rFonts w:cs="TimesNewRomanPSMT"/>
              </w:rPr>
              <w:t xml:space="preserve"> </w:t>
            </w:r>
            <w:r w:rsidRPr="001C5198">
              <w:rPr>
                <w:rFonts w:cs="TimesNewRomanPSMT"/>
              </w:rPr>
              <w:t>the “Circle of Security” program that is offered for free.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Had a technical glitch that was well covered by Mair and Karen.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Feedback: was to continue mornings like this, more information centered on older</w:t>
            </w:r>
          </w:p>
          <w:p w:rsid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TimesNewRomanPSMT"/>
              </w:rPr>
              <w:t>students, desire to learn more about screen time management</w:t>
            </w:r>
          </w:p>
          <w:p w:rsidR="00267CBA" w:rsidRPr="001C5198" w:rsidRDefault="00267CBA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1C5198" w:rsidRPr="001C5198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1C5198">
              <w:rPr>
                <w:rFonts w:cs="TimesNewRomanPS-BoldMT"/>
                <w:b/>
                <w:bCs/>
              </w:rPr>
              <w:t>Child Care: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Chose to put all the kids in the library which was a great change. The toddlers played on</w:t>
            </w:r>
            <w:r w:rsidR="00267CBA">
              <w:rPr>
                <w:rFonts w:cs="TimesNewRomanPSMT"/>
              </w:rPr>
              <w:t xml:space="preserve"> </w:t>
            </w:r>
            <w:r w:rsidRPr="001C5198">
              <w:rPr>
                <w:rFonts w:cs="TimesNewRomanPSMT"/>
              </w:rPr>
              <w:t>the alphabet carpet while the older kids watched a movie.</w:t>
            </w:r>
          </w:p>
          <w:p w:rsid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Thanks to Emily for being our adult in charge and to the students who helped out!</w:t>
            </w:r>
          </w:p>
          <w:p w:rsidR="00267CBA" w:rsidRPr="001C5198" w:rsidRDefault="00267CBA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1C5198" w:rsidRPr="001C5198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1C5198">
              <w:rPr>
                <w:rFonts w:cs="TimesNewRomanPS-BoldMT"/>
                <w:b/>
                <w:bCs/>
              </w:rPr>
              <w:t>School displays:</w:t>
            </w:r>
          </w:p>
          <w:p w:rsid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Teachers and students updated and created their own displays. These were awesome!!!</w:t>
            </w:r>
          </w:p>
          <w:p w:rsidR="00267CBA" w:rsidRDefault="00B64F38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 </w:t>
            </w:r>
          </w:p>
          <w:p w:rsidR="00B64F38" w:rsidRPr="001C5198" w:rsidRDefault="00B64F38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1C5198" w:rsidRPr="001C5198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1C5198">
              <w:rPr>
                <w:rFonts w:cs="TimesNewRomanPS-BoldMT"/>
                <w:b/>
                <w:bCs/>
              </w:rPr>
              <w:lastRenderedPageBreak/>
              <w:t>Community displays: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Officer Kyle,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Guelph CHC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College Heights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Family counseling</w:t>
            </w:r>
          </w:p>
          <w:p w:rsid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West Willow Village</w:t>
            </w:r>
          </w:p>
          <w:p w:rsidR="00267CBA" w:rsidRPr="001C5198" w:rsidRDefault="00267CBA" w:rsidP="001C5198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1C5198" w:rsidRPr="001C5198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1C5198">
              <w:rPr>
                <w:rFonts w:cs="TimesNewRomanPS-BoldMT"/>
                <w:b/>
                <w:bCs/>
              </w:rPr>
              <w:t>Money: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-BoldMT"/>
                <w:b/>
                <w:bCs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-BoldMT"/>
                <w:b/>
                <w:bCs/>
              </w:rPr>
              <w:t>Total spent: $527.47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Major differences from last year: we didn’t pay for translation and the speaker</w:t>
            </w:r>
            <w:r w:rsidR="00267CBA">
              <w:rPr>
                <w:rFonts w:cs="TimesNewRomanPSMT"/>
              </w:rPr>
              <w:t xml:space="preserve"> </w:t>
            </w:r>
            <w:r w:rsidRPr="001C5198">
              <w:rPr>
                <w:rFonts w:cs="TimesNewRomanPSMT"/>
              </w:rPr>
              <w:t>was less expensive this year.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Provincial government has frozen all PRO Grant funds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Superintendent has suggested using our $500 discretionary fund to pay for the event</w:t>
            </w:r>
          </w:p>
          <w:p w:rsidR="00267CBA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I am seeking approval from council to use this fund or other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C5198">
              <w:rPr>
                <w:rFonts w:cs="TimesNewRomanPSMT"/>
              </w:rPr>
              <w:t>fundraising dollars in our</w:t>
            </w:r>
            <w:r w:rsidR="00267CBA">
              <w:rPr>
                <w:rFonts w:cs="TimesNewRomanPSMT"/>
              </w:rPr>
              <w:t xml:space="preserve"> </w:t>
            </w:r>
            <w:r w:rsidRPr="001C5198">
              <w:rPr>
                <w:rFonts w:cs="TimesNewRomanPSMT"/>
              </w:rPr>
              <w:t>account to cover the cost of the event.</w:t>
            </w:r>
          </w:p>
          <w:p w:rsidR="001C5198" w:rsidRPr="001C5198" w:rsidRDefault="001C5198" w:rsidP="001C5198">
            <w:pPr>
              <w:tabs>
                <w:tab w:val="left" w:pos="6753"/>
              </w:tabs>
              <w:autoSpaceDE w:val="0"/>
              <w:autoSpaceDN w:val="0"/>
              <w:adjustRightInd w:val="0"/>
              <w:rPr>
                <w:rFonts w:cs="TimesNewRomanPSMT"/>
              </w:rPr>
            </w:pPr>
            <w:r w:rsidRPr="001C5198">
              <w:rPr>
                <w:rFonts w:cs="TimesNewRomanPSMT"/>
              </w:rPr>
              <w:tab/>
            </w:r>
          </w:p>
          <w:p w:rsidR="001C5198" w:rsidRPr="001C5198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1C5198">
              <w:rPr>
                <w:rFonts w:cs="TimesNewRomanPS-BoldMT"/>
                <w:b/>
                <w:bCs/>
              </w:rPr>
              <w:t>Next Steps: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Currently there is no program for schools to receiving funding to run events like we have</w:t>
            </w:r>
            <w:r w:rsidR="00267CBA">
              <w:rPr>
                <w:rFonts w:cs="TimesNewRomanPSMT"/>
              </w:rPr>
              <w:t xml:space="preserve"> </w:t>
            </w:r>
            <w:r w:rsidRPr="001C5198">
              <w:rPr>
                <w:rFonts w:cs="TimesNewRomanPSMT"/>
              </w:rPr>
              <w:t>in the past.</w:t>
            </w:r>
          </w:p>
          <w:p w:rsidR="001C5198" w:rsidRPr="001C5198" w:rsidRDefault="001C5198" w:rsidP="00267CBA">
            <w:pPr>
              <w:autoSpaceDE w:val="0"/>
              <w:autoSpaceDN w:val="0"/>
              <w:adjustRightInd w:val="0"/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Do we keep this a free event and ear-mark $400-$500 for next year?</w:t>
            </w:r>
          </w:p>
          <w:p w:rsidR="006237EB" w:rsidRDefault="001C5198" w:rsidP="00267CBA">
            <w:pPr>
              <w:ind w:left="720"/>
              <w:rPr>
                <w:rFonts w:cs="TimesNewRomanPSMT"/>
              </w:rPr>
            </w:pPr>
            <w:r w:rsidRPr="001C5198">
              <w:rPr>
                <w:rFonts w:cs="CourierNewPSMT"/>
              </w:rPr>
              <w:t xml:space="preserve">o </w:t>
            </w:r>
            <w:r w:rsidRPr="001C5198">
              <w:rPr>
                <w:rFonts w:cs="TimesNewRomanPSMT"/>
              </w:rPr>
              <w:t>Do we start charging families to come?</w:t>
            </w:r>
          </w:p>
          <w:p w:rsidR="001C5198" w:rsidRDefault="001C5198" w:rsidP="001C5198">
            <w:pPr>
              <w:rPr>
                <w:rFonts w:cs="TimesNewRomanPSMT"/>
              </w:rPr>
            </w:pPr>
          </w:p>
          <w:p w:rsidR="001C5198" w:rsidRDefault="001C5198" w:rsidP="001C5198">
            <w:pPr>
              <w:rPr>
                <w:rFonts w:cs="TimesNewRomanPSMT"/>
              </w:rPr>
            </w:pPr>
          </w:p>
          <w:p w:rsidR="001C5198" w:rsidRDefault="001C5198" w:rsidP="001C5198">
            <w:pPr>
              <w:rPr>
                <w:rFonts w:cs="TimesNewRomanPSMT"/>
              </w:rPr>
            </w:pPr>
            <w:r>
              <w:rPr>
                <w:rFonts w:cs="TimesNewRomanPSMT"/>
              </w:rPr>
              <w:t>PRO GRANT program was cancelled and grants will no longer be available.</w:t>
            </w:r>
          </w:p>
          <w:p w:rsidR="001C5198" w:rsidRDefault="001C5198" w:rsidP="001C5198">
            <w:pPr>
              <w:rPr>
                <w:rFonts w:cs="TimesNewRomanPSMT"/>
              </w:rPr>
            </w:pPr>
          </w:p>
          <w:p w:rsidR="001C5198" w:rsidRDefault="001C5198" w:rsidP="001C5198">
            <w:pPr>
              <w:rPr>
                <w:rFonts w:cs="TimesNewRomanPSMT"/>
              </w:rPr>
            </w:pPr>
            <w:r>
              <w:rPr>
                <w:rFonts w:cs="TimesNewRomanPSMT"/>
              </w:rPr>
              <w:t>It was agreed that School Council funds will be used to cover the costs of this event.</w:t>
            </w:r>
          </w:p>
          <w:p w:rsidR="001C5198" w:rsidRDefault="00B64F38" w:rsidP="001C5198">
            <w:r>
              <w:t xml:space="preserve"> </w:t>
            </w:r>
          </w:p>
        </w:tc>
        <w:tc>
          <w:tcPr>
            <w:tcW w:w="2178" w:type="dxa"/>
          </w:tcPr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1C5198" w:rsidRDefault="001C5198"/>
          <w:p w:rsidR="006237EB" w:rsidRDefault="001C5198">
            <w:r>
              <w:t>Amanda will work with Keilani to ensure disbursements are reimbursed.</w:t>
            </w:r>
          </w:p>
          <w:p w:rsidR="00267CBA" w:rsidRDefault="00267CBA"/>
          <w:p w:rsidR="00267CBA" w:rsidRDefault="00267CBA"/>
          <w:p w:rsidR="00267CBA" w:rsidRDefault="00267CBA"/>
          <w:p w:rsidR="00267CBA" w:rsidRDefault="00267CBA">
            <w:r>
              <w:t>Item for 2019/20 School Year.</w:t>
            </w:r>
          </w:p>
        </w:tc>
      </w:tr>
      <w:tr w:rsidR="006237EB" w:rsidTr="00561D69">
        <w:tc>
          <w:tcPr>
            <w:tcW w:w="648" w:type="dxa"/>
          </w:tcPr>
          <w:p w:rsidR="006237EB" w:rsidRDefault="006377F7">
            <w:r>
              <w:lastRenderedPageBreak/>
              <w:t>9</w:t>
            </w:r>
          </w:p>
        </w:tc>
        <w:tc>
          <w:tcPr>
            <w:tcW w:w="2330" w:type="dxa"/>
          </w:tcPr>
          <w:p w:rsidR="006237EB" w:rsidRDefault="006377F7" w:rsidP="00CD52C5">
            <w:r>
              <w:t>Robocalls</w:t>
            </w:r>
          </w:p>
        </w:tc>
        <w:tc>
          <w:tcPr>
            <w:tcW w:w="8020" w:type="dxa"/>
          </w:tcPr>
          <w:p w:rsidR="006237EB" w:rsidRDefault="00267CBA" w:rsidP="00561D69">
            <w:r>
              <w:t>It was raised that the robocalls from the office sometimes get cut-off due to answering machine timing.</w:t>
            </w:r>
          </w:p>
          <w:p w:rsidR="00267CBA" w:rsidRDefault="00267CBA" w:rsidP="00561D69"/>
          <w:p w:rsidR="00267CBA" w:rsidRDefault="00267CBA" w:rsidP="00561D69">
            <w:r>
              <w:lastRenderedPageBreak/>
              <w:t>Timing and number of robocalls needs to be reviewed to ensure that there are not too many calls and the content is relevant to all.</w:t>
            </w:r>
          </w:p>
        </w:tc>
        <w:tc>
          <w:tcPr>
            <w:tcW w:w="2178" w:type="dxa"/>
          </w:tcPr>
          <w:p w:rsidR="006237EB" w:rsidRDefault="00267CBA">
            <w:r>
              <w:lastRenderedPageBreak/>
              <w:t xml:space="preserve">Mair to review how messages are recorded to ensure </w:t>
            </w:r>
            <w:r>
              <w:lastRenderedPageBreak/>
              <w:t>the key info is available.</w:t>
            </w:r>
          </w:p>
        </w:tc>
      </w:tr>
      <w:tr w:rsidR="006237EB" w:rsidTr="00561D69">
        <w:tc>
          <w:tcPr>
            <w:tcW w:w="648" w:type="dxa"/>
          </w:tcPr>
          <w:p w:rsidR="006237EB" w:rsidRDefault="006377F7">
            <w:r>
              <w:lastRenderedPageBreak/>
              <w:t>10</w:t>
            </w:r>
          </w:p>
        </w:tc>
        <w:tc>
          <w:tcPr>
            <w:tcW w:w="2330" w:type="dxa"/>
          </w:tcPr>
          <w:p w:rsidR="006237EB" w:rsidRDefault="006377F7" w:rsidP="00CD52C5">
            <w:r>
              <w:t>Fundraising</w:t>
            </w:r>
          </w:p>
        </w:tc>
        <w:tc>
          <w:tcPr>
            <w:tcW w:w="8020" w:type="dxa"/>
          </w:tcPr>
          <w:p w:rsidR="006237EB" w:rsidRPr="00267CBA" w:rsidRDefault="006377F7" w:rsidP="00561D69">
            <w:pPr>
              <w:rPr>
                <w:b/>
              </w:rPr>
            </w:pPr>
            <w:r w:rsidRPr="00267CBA">
              <w:rPr>
                <w:b/>
              </w:rPr>
              <w:t>QSP</w:t>
            </w:r>
            <w:r w:rsidR="00267CBA" w:rsidRPr="00267CBA">
              <w:rPr>
                <w:b/>
              </w:rPr>
              <w:t xml:space="preserve"> (Stacey)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7"/>
              </w:numPr>
              <w:rPr>
                <w:rFonts w:eastAsia="Times New Roman" w:cs="Times New Roman"/>
                <w:color w:val="000000"/>
                <w:lang w:val="en-CA"/>
              </w:rPr>
            </w:pPr>
            <w:r w:rsidRPr="00267CBA">
              <w:rPr>
                <w:rFonts w:eastAsia="Times New Roman" w:cs="Times New Roman"/>
                <w:color w:val="000000"/>
                <w:lang w:val="en-CA"/>
              </w:rPr>
              <w:t>2018:  Total amount sold $6679. The breakdown is 58 magazines, 243 cookies and 2 gift items.  Profit not known yet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color w:val="000000"/>
                <w:lang w:val="en-CA"/>
              </w:rPr>
            </w:pPr>
            <w:r w:rsidRPr="00267CBA">
              <w:rPr>
                <w:rFonts w:cs="Times New Roman"/>
                <w:color w:val="000000"/>
                <w:lang w:val="en-CA"/>
              </w:rPr>
              <w:t>2017: sold 64 magazines + 206 orders of cookies for total of $5935 in sales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color w:val="000000"/>
                <w:lang w:val="en-CA"/>
              </w:rPr>
            </w:pPr>
            <w:r w:rsidRPr="00267CBA">
              <w:rPr>
                <w:rFonts w:cs="Times New Roman"/>
                <w:color w:val="000000"/>
                <w:lang w:val="en-CA"/>
              </w:rPr>
              <w:t>2016: sold 125 magazines for total of $4262 in sales (profit $1297.87)</w:t>
            </w:r>
          </w:p>
          <w:p w:rsidR="001C5198" w:rsidRDefault="001C5198" w:rsidP="00561D69"/>
          <w:p w:rsidR="001C5198" w:rsidRDefault="001C5198" w:rsidP="00561D69"/>
          <w:p w:rsidR="001C5198" w:rsidRDefault="001C5198" w:rsidP="00561D69"/>
          <w:p w:rsidR="001C5198" w:rsidRDefault="001C5198" w:rsidP="00561D69"/>
          <w:p w:rsidR="00FA4AE7" w:rsidRDefault="00FA4AE7" w:rsidP="00561D69"/>
          <w:p w:rsidR="006377F7" w:rsidRPr="00267CBA" w:rsidRDefault="006377F7" w:rsidP="00561D69">
            <w:pPr>
              <w:rPr>
                <w:b/>
              </w:rPr>
            </w:pPr>
            <w:r w:rsidRPr="00267CBA">
              <w:rPr>
                <w:b/>
              </w:rPr>
              <w:t>Fresh From the Farm</w:t>
            </w:r>
            <w:r w:rsidR="00267CBA">
              <w:rPr>
                <w:b/>
              </w:rPr>
              <w:t xml:space="preserve"> (Monica)</w:t>
            </w:r>
          </w:p>
          <w:p w:rsidR="001C5198" w:rsidRDefault="001C5198" w:rsidP="00267CBA">
            <w:pPr>
              <w:pStyle w:val="ListParagraph"/>
              <w:numPr>
                <w:ilvl w:val="0"/>
                <w:numId w:val="39"/>
              </w:numPr>
            </w:pPr>
            <w:r>
              <w:t>Profit this year will be approx.. $600</w:t>
            </w:r>
          </w:p>
          <w:p w:rsidR="001C5198" w:rsidRDefault="001C5198" w:rsidP="00267CBA">
            <w:pPr>
              <w:pStyle w:val="ListParagraph"/>
              <w:numPr>
                <w:ilvl w:val="0"/>
                <w:numId w:val="39"/>
              </w:numPr>
            </w:pPr>
            <w:r>
              <w:t>Last year Profit was approx. $900</w:t>
            </w:r>
          </w:p>
          <w:p w:rsidR="001C5198" w:rsidRDefault="001C5198" w:rsidP="00267CBA">
            <w:pPr>
              <w:pStyle w:val="ListParagraph"/>
              <w:numPr>
                <w:ilvl w:val="0"/>
                <w:numId w:val="39"/>
              </w:numPr>
            </w:pPr>
            <w:r>
              <w:t>First year (2016) Profit was approx. $700</w:t>
            </w:r>
          </w:p>
          <w:p w:rsidR="001C5198" w:rsidRDefault="001C5198" w:rsidP="00267CBA">
            <w:pPr>
              <w:pStyle w:val="ListParagraph"/>
              <w:numPr>
                <w:ilvl w:val="0"/>
                <w:numId w:val="39"/>
              </w:numPr>
            </w:pPr>
            <w:r>
              <w:t xml:space="preserve">Orders down this year.  Possible reasons:  3 things due on same day (QSP, FreshfromFarm, MW101 forms), participation simply varies each year, not advertised enough (no messages on announcements, and RoboCall issue?) </w:t>
            </w:r>
          </w:p>
          <w:p w:rsidR="001C5198" w:rsidRDefault="001C5198" w:rsidP="00267CBA">
            <w:pPr>
              <w:pStyle w:val="ListParagraph"/>
              <w:numPr>
                <w:ilvl w:val="0"/>
                <w:numId w:val="39"/>
              </w:numPr>
            </w:pPr>
            <w:r>
              <w:t>Assembly and Pick-up will be in Front Lobby, same as last year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9"/>
              </w:numPr>
              <w:rPr>
                <w:lang w:val="en-CA"/>
              </w:rPr>
            </w:pPr>
            <w:r w:rsidRPr="00267CBA">
              <w:rPr>
                <w:lang w:val="en-CA"/>
              </w:rPr>
              <w:t>Delivery to the School will be between Nov5 and Dec5.    We will be notified 10days before and Monica will then be asking for volunteers to sort the Vegetables (approx. 1-2hours during the school day) and work the Pick-up shifts between 3pm and 7pm.</w:t>
            </w:r>
          </w:p>
          <w:p w:rsidR="001C5198" w:rsidRDefault="001C5198" w:rsidP="001C5198"/>
          <w:p w:rsidR="001C5198" w:rsidRDefault="001C5198" w:rsidP="001C5198">
            <w:r w:rsidRPr="00EB6BEA">
              <w:rPr>
                <w:b/>
              </w:rPr>
              <w:t>Feedback</w:t>
            </w:r>
          </w:p>
          <w:p w:rsidR="00267CBA" w:rsidRDefault="00267CBA" w:rsidP="00267CBA">
            <w:pPr>
              <w:pStyle w:val="ListParagraph"/>
              <w:numPr>
                <w:ilvl w:val="0"/>
                <w:numId w:val="40"/>
              </w:numPr>
            </w:pPr>
            <w:r>
              <w:t>Promotion via</w:t>
            </w:r>
            <w:r w:rsidR="00FA4AE7">
              <w:t xml:space="preserve"> robocalls and info on the sign would be beneficial to promote this initiative.</w:t>
            </w:r>
          </w:p>
          <w:p w:rsidR="00267CBA" w:rsidRDefault="00267CBA" w:rsidP="00267CBA">
            <w:pPr>
              <w:pStyle w:val="ListParagraph"/>
              <w:numPr>
                <w:ilvl w:val="0"/>
                <w:numId w:val="40"/>
              </w:numPr>
            </w:pPr>
            <w:r>
              <w:t>Collectio</w:t>
            </w:r>
            <w:r w:rsidR="00FA4AE7">
              <w:t>n of funds for a fundraiser</w:t>
            </w:r>
          </w:p>
          <w:p w:rsidR="00FA4AE7" w:rsidRDefault="00FA4AE7" w:rsidP="00267CBA">
            <w:pPr>
              <w:pStyle w:val="ListParagraph"/>
              <w:numPr>
                <w:ilvl w:val="0"/>
                <w:numId w:val="40"/>
              </w:numPr>
            </w:pPr>
            <w:r>
              <w:t xml:space="preserve">Timing &amp; # of fundraisers during a time frame. (e.g. QSP &amp; Fresh From the </w:t>
            </w:r>
            <w:r>
              <w:lastRenderedPageBreak/>
              <w:t>Form were distributed at the same time.)</w:t>
            </w:r>
          </w:p>
          <w:p w:rsidR="001C5198" w:rsidRPr="004E1A41" w:rsidRDefault="001C5198" w:rsidP="00FA4AE7">
            <w:pPr>
              <w:pStyle w:val="ListParagraph"/>
              <w:numPr>
                <w:ilvl w:val="0"/>
                <w:numId w:val="40"/>
              </w:numPr>
            </w:pPr>
            <w:r>
              <w:t xml:space="preserve">Monica made two different displays for Open House (in gym, and in front lobby), and had a display at MW101.   NO order forms were distributed from these two displays.  </w:t>
            </w:r>
          </w:p>
          <w:p w:rsidR="001C5198" w:rsidRDefault="001C5198" w:rsidP="00561D69"/>
          <w:p w:rsidR="001C5198" w:rsidRDefault="001C5198" w:rsidP="00561D69"/>
          <w:p w:rsidR="006377F7" w:rsidRPr="00267CBA" w:rsidRDefault="006377F7" w:rsidP="00561D69">
            <w:pPr>
              <w:rPr>
                <w:b/>
              </w:rPr>
            </w:pPr>
            <w:r w:rsidRPr="00267CBA">
              <w:rPr>
                <w:b/>
              </w:rPr>
              <w:t>Gift Cards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8"/>
              </w:numPr>
            </w:pPr>
            <w:r w:rsidRPr="00267CBA">
              <w:t>Gift Card Fundraiser Report November 2018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8"/>
              </w:numPr>
            </w:pPr>
            <w:r w:rsidRPr="00267CBA">
              <w:t>Order forms sent home November 1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8"/>
              </w:numPr>
            </w:pPr>
            <w:r w:rsidRPr="00267CBA">
              <w:t>Two new choices this year, Air Canada ($500) and McDonalds ($25)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8"/>
              </w:numPr>
            </w:pPr>
            <w:r w:rsidRPr="00267CBA">
              <w:t>Order forms due back November 20</w:t>
            </w:r>
          </w:p>
          <w:p w:rsidR="001C5198" w:rsidRPr="00267CBA" w:rsidRDefault="001C5198" w:rsidP="00267CBA">
            <w:pPr>
              <w:pStyle w:val="ListParagraph"/>
              <w:numPr>
                <w:ilvl w:val="0"/>
                <w:numId w:val="38"/>
              </w:numPr>
            </w:pPr>
            <w:r w:rsidRPr="00267CBA">
              <w:t>Cards will be sent home with students Dec 5 and available for pick up from office Dec 6 for those parents who chose that option</w:t>
            </w:r>
          </w:p>
          <w:p w:rsidR="001C5198" w:rsidRPr="00267CBA" w:rsidRDefault="001C5198" w:rsidP="001C5198"/>
          <w:p w:rsidR="001C5198" w:rsidRPr="00FA4AE7" w:rsidRDefault="001C5198" w:rsidP="00561D69">
            <w:pPr>
              <w:rPr>
                <w:b/>
              </w:rPr>
            </w:pPr>
            <w:r w:rsidRPr="00FA4AE7">
              <w:rPr>
                <w:b/>
              </w:rPr>
              <w:t>Lunchbox</w:t>
            </w:r>
            <w:r w:rsidR="00FA4AE7" w:rsidRPr="00FA4AE7">
              <w:rPr>
                <w:b/>
              </w:rPr>
              <w:t xml:space="preserve"> (Amanda)</w:t>
            </w:r>
          </w:p>
          <w:p w:rsidR="001C5198" w:rsidRPr="00FA4AE7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</w:rPr>
            </w:pPr>
            <w:r w:rsidRPr="00FA4AE7">
              <w:rPr>
                <w:rFonts w:cs="TimesNewRomanPS-BoldMT"/>
                <w:b/>
                <w:bCs/>
                <w:color w:val="000000"/>
              </w:rPr>
              <w:t>What it is:</w:t>
            </w:r>
          </w:p>
          <w:p w:rsidR="001C5198" w:rsidRDefault="00FA4AE7" w:rsidP="00FA4AE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A</w:t>
            </w:r>
            <w:r w:rsidR="001C5198" w:rsidRPr="00FA4AE7">
              <w:rPr>
                <w:rFonts w:cs="TimesNewRomanPSMT"/>
                <w:color w:val="000000"/>
              </w:rPr>
              <w:t>n online service where parents can order a lunch for their children from local vendors</w:t>
            </w:r>
            <w:r w:rsidRPr="00FA4AE7">
              <w:rPr>
                <w:rFonts w:cs="TimesNewRomanPSMT"/>
                <w:color w:val="000000"/>
              </w:rPr>
              <w:t xml:space="preserve"> </w:t>
            </w:r>
            <w:r w:rsidR="001C5198" w:rsidRPr="00FA4AE7">
              <w:rPr>
                <w:rFonts w:cs="TimesNewRomanPSMT"/>
                <w:color w:val="000000"/>
              </w:rPr>
              <w:t>an opportunity for school councils to raise some money</w:t>
            </w:r>
            <w:r w:rsidRPr="00FA4AE7">
              <w:rPr>
                <w:rFonts w:cs="TimesNewRomanPSMT"/>
                <w:color w:val="000000"/>
              </w:rPr>
              <w:t xml:space="preserve"> </w:t>
            </w:r>
            <w:r w:rsidR="001C5198" w:rsidRPr="00FA4AE7">
              <w:rPr>
                <w:rFonts w:cs="TimesNewRomanPSMT"/>
                <w:color w:val="000000"/>
              </w:rPr>
              <w:t>reduces volunteer hours since we don’t have to deal with forms, money, or delivery of the</w:t>
            </w:r>
            <w:r w:rsidRPr="00FA4AE7">
              <w:rPr>
                <w:rFonts w:cs="TimesNewRomanPSMT"/>
                <w:color w:val="000000"/>
              </w:rPr>
              <w:t xml:space="preserve"> </w:t>
            </w:r>
            <w:r w:rsidR="001C5198" w:rsidRPr="00FA4AE7">
              <w:rPr>
                <w:rFonts w:cs="TimesNewRomanPSMT"/>
                <w:color w:val="000000"/>
              </w:rPr>
              <w:t>meals. It’s all handled on-line (there is an option for families who don’t have access to</w:t>
            </w:r>
            <w:r w:rsidRPr="00FA4AE7">
              <w:rPr>
                <w:rFonts w:cs="TimesNewRomanPSMT"/>
                <w:color w:val="000000"/>
              </w:rPr>
              <w:t xml:space="preserve"> </w:t>
            </w:r>
            <w:r w:rsidR="001C5198" w:rsidRPr="00FA4AE7">
              <w:rPr>
                <w:rFonts w:cs="TimesNewRomanPSMT"/>
                <w:color w:val="000000"/>
              </w:rPr>
              <w:t>the internet) and the meals come organized by class with the child’s name right on the</w:t>
            </w:r>
            <w:r w:rsidRPr="00FA4AE7">
              <w:rPr>
                <w:rFonts w:cs="TimesNewRomanPSMT"/>
                <w:color w:val="000000"/>
              </w:rPr>
              <w:t xml:space="preserve"> </w:t>
            </w:r>
            <w:r w:rsidR="001C5198" w:rsidRPr="00FA4AE7">
              <w:rPr>
                <w:rFonts w:cs="TimesNewRomanPSMT"/>
                <w:color w:val="000000"/>
              </w:rPr>
              <w:t>meal</w:t>
            </w:r>
            <w:r>
              <w:rPr>
                <w:rFonts w:cs="TimesNewRomanPSMT"/>
                <w:color w:val="000000"/>
              </w:rPr>
              <w:t>.</w:t>
            </w:r>
          </w:p>
          <w:p w:rsidR="00FA4AE7" w:rsidRPr="00FA4AE7" w:rsidRDefault="00FA4AE7" w:rsidP="00FA4AE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</w:p>
          <w:p w:rsidR="001C5198" w:rsidRPr="00FA4AE7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</w:rPr>
            </w:pPr>
            <w:r w:rsidRPr="00FA4AE7">
              <w:rPr>
                <w:rFonts w:cs="TimesNewRomanPS-BoldMT"/>
                <w:b/>
                <w:bCs/>
                <w:color w:val="000000"/>
              </w:rPr>
              <w:t>Where we’re at:</w:t>
            </w:r>
          </w:p>
          <w:p w:rsidR="001C5198" w:rsidRPr="00FA4AE7" w:rsidRDefault="001C5198" w:rsidP="00FA4AE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FA4AE7">
              <w:rPr>
                <w:rFonts w:cs="TimesNewRomanPSMT"/>
                <w:color w:val="000000"/>
              </w:rPr>
              <w:t>3 teams of students have been trained to deliver the food so will rotate through once</w:t>
            </w:r>
            <w:r w:rsidR="00FA4AE7" w:rsidRPr="00FA4AE7">
              <w:rPr>
                <w:rFonts w:cs="TimesNewRomanPSMT"/>
                <w:color w:val="000000"/>
              </w:rPr>
              <w:t xml:space="preserve"> </w:t>
            </w:r>
            <w:r w:rsidRPr="00FA4AE7">
              <w:rPr>
                <w:rFonts w:cs="TimesNewRomanPSMT"/>
                <w:color w:val="000000"/>
              </w:rPr>
              <w:t>every 3 weeks.</w:t>
            </w:r>
          </w:p>
          <w:p w:rsidR="001C5198" w:rsidRPr="00FA4AE7" w:rsidRDefault="001C5198" w:rsidP="00FA4AE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FA4AE7">
              <w:rPr>
                <w:rFonts w:cs="TimesNewRomanPSMT"/>
                <w:color w:val="000000"/>
              </w:rPr>
              <w:t>The students are handling it on their own now and it all seems to be going well</w:t>
            </w:r>
            <w:r w:rsidR="00FA4AE7" w:rsidRPr="00FA4AE7">
              <w:rPr>
                <w:rFonts w:cs="TimesNewRomanPSMT"/>
                <w:color w:val="000000"/>
              </w:rPr>
              <w:t xml:space="preserve"> </w:t>
            </w:r>
          </w:p>
          <w:p w:rsidR="001C5198" w:rsidRPr="00FA4AE7" w:rsidRDefault="001C5198" w:rsidP="00FA4AE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NewRomanPSMT"/>
                <w:color w:val="0000FF"/>
              </w:rPr>
            </w:pPr>
            <w:r w:rsidRPr="00FA4AE7">
              <w:rPr>
                <w:rFonts w:cs="TimesNewRomanPSMT"/>
                <w:color w:val="000000"/>
              </w:rPr>
              <w:t>YouTube video has been viewed a few times so hopefully it is helping</w:t>
            </w:r>
            <w:r w:rsidR="00FA4AE7" w:rsidRPr="00FA4AE7">
              <w:rPr>
                <w:rFonts w:cs="TimesNewRomanPSMT"/>
                <w:color w:val="000000"/>
              </w:rPr>
              <w:t xml:space="preserve"> </w:t>
            </w:r>
            <w:r w:rsidRPr="00FA4AE7">
              <w:rPr>
                <w:rFonts w:cs="TimesNewRomanPSMT"/>
                <w:color w:val="0000FF"/>
              </w:rPr>
              <w:t>https://youtu.be/LdUJF2FT-Nw</w:t>
            </w:r>
          </w:p>
          <w:p w:rsidR="001C5198" w:rsidRPr="00FA4AE7" w:rsidRDefault="001C5198" w:rsidP="00FA4AE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FA4AE7">
              <w:rPr>
                <w:rFonts w:cs="TimesNewRomanPSMT"/>
                <w:color w:val="000000"/>
              </w:rPr>
              <w:t>First round of Pizza left overs were taken to the drop-in shelter on Gordon 2 weeks ago</w:t>
            </w:r>
            <w:r w:rsidR="00FA4AE7" w:rsidRPr="00FA4AE7">
              <w:rPr>
                <w:rFonts w:cs="TimesNewRomanPSMT"/>
                <w:color w:val="000000"/>
              </w:rPr>
              <w:t xml:space="preserve"> </w:t>
            </w:r>
            <w:r w:rsidRPr="00FA4AE7">
              <w:rPr>
                <w:rFonts w:cs="TimesNewRomanPSMT"/>
                <w:color w:val="000000"/>
              </w:rPr>
              <w:t>and was very gratefully received.</w:t>
            </w:r>
          </w:p>
          <w:p w:rsidR="00FA4AE7" w:rsidRPr="00FA4AE7" w:rsidRDefault="00FA4AE7" w:rsidP="00FA4AE7">
            <w:pPr>
              <w:autoSpaceDE w:val="0"/>
              <w:autoSpaceDN w:val="0"/>
              <w:adjustRightInd w:val="0"/>
              <w:ind w:left="720"/>
              <w:rPr>
                <w:rFonts w:cs="TimesNewRomanPSMT"/>
                <w:color w:val="000000"/>
              </w:rPr>
            </w:pPr>
          </w:p>
          <w:p w:rsidR="001C5198" w:rsidRPr="00FA4AE7" w:rsidRDefault="001C5198" w:rsidP="001C519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</w:rPr>
            </w:pPr>
            <w:r w:rsidRPr="00FA4AE7">
              <w:rPr>
                <w:rFonts w:cs="TimesNewRomanPS-BoldMT"/>
                <w:b/>
                <w:bCs/>
                <w:color w:val="000000"/>
              </w:rPr>
              <w:t>What’s coming:</w:t>
            </w:r>
          </w:p>
          <w:p w:rsidR="001C5198" w:rsidRPr="00FA4AE7" w:rsidRDefault="001C5198" w:rsidP="00FA4AE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FA4AE7">
              <w:rPr>
                <w:rFonts w:cs="TimesNewRomanPSMT"/>
                <w:color w:val="000000"/>
              </w:rPr>
              <w:t>2nd monthly menu went home this week as a reminder to order for November.</w:t>
            </w:r>
          </w:p>
          <w:p w:rsidR="001C5198" w:rsidRPr="00FA4AE7" w:rsidRDefault="001C5198" w:rsidP="00FA4AE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FA4AE7">
              <w:rPr>
                <w:rFonts w:cs="TimesNewRomanPSMT"/>
                <w:color w:val="000000"/>
              </w:rPr>
              <w:t>Still looking for someone to take this over. Willing to work with that person to show</w:t>
            </w:r>
            <w:r w:rsidR="00FA4AE7" w:rsidRPr="00FA4AE7">
              <w:rPr>
                <w:rFonts w:cs="TimesNewRomanPSMT"/>
                <w:color w:val="000000"/>
              </w:rPr>
              <w:t xml:space="preserve"> </w:t>
            </w:r>
            <w:r w:rsidRPr="00FA4AE7">
              <w:rPr>
                <w:rFonts w:cs="TimesNewRomanPSMT"/>
                <w:color w:val="000000"/>
              </w:rPr>
              <w:t>them the ropes.</w:t>
            </w:r>
          </w:p>
          <w:p w:rsidR="001C5198" w:rsidRPr="00FA4AE7" w:rsidRDefault="001C5198" w:rsidP="00FA4AE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FA4AE7">
              <w:rPr>
                <w:rFonts w:cs="TimesNewRomanPSMT"/>
                <w:color w:val="000000"/>
              </w:rPr>
              <w:t>Most of the work is at the beginning of the year in choosing the menu, getting the</w:t>
            </w:r>
            <w:r w:rsidR="00FA4AE7" w:rsidRPr="00FA4AE7">
              <w:rPr>
                <w:rFonts w:cs="TimesNewRomanPSMT"/>
                <w:color w:val="000000"/>
              </w:rPr>
              <w:t xml:space="preserve"> </w:t>
            </w:r>
            <w:r w:rsidRPr="00FA4AE7">
              <w:rPr>
                <w:rFonts w:cs="TimesNewRomanPSMT"/>
                <w:color w:val="000000"/>
              </w:rPr>
              <w:t>advertising out to parents and recruiting student volunteers.</w:t>
            </w:r>
          </w:p>
          <w:p w:rsidR="001C5198" w:rsidRDefault="001C5198" w:rsidP="00FA4AE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 w:rsidRPr="00FA4AE7">
              <w:rPr>
                <w:rFonts w:cs="TimesNewRomanPSMT"/>
                <w:color w:val="000000"/>
              </w:rPr>
              <w:t>Rest of the year is the odd decision about how to handle mistakes that may have</w:t>
            </w:r>
            <w:r w:rsidR="00FA4AE7">
              <w:rPr>
                <w:rFonts w:cs="TimesNewRomanPSMT"/>
                <w:color w:val="000000"/>
              </w:rPr>
              <w:t xml:space="preserve"> </w:t>
            </w:r>
            <w:r w:rsidRPr="00FA4AE7">
              <w:rPr>
                <w:rFonts w:cs="TimesNewRomanPSMT"/>
                <w:color w:val="000000"/>
              </w:rPr>
              <w:t>happened and continued advertising about once a month.</w:t>
            </w:r>
          </w:p>
        </w:tc>
        <w:tc>
          <w:tcPr>
            <w:tcW w:w="2178" w:type="dxa"/>
          </w:tcPr>
          <w:p w:rsidR="006237EB" w:rsidRDefault="006237EB"/>
        </w:tc>
      </w:tr>
      <w:tr w:rsidR="00FA4AE7" w:rsidTr="00561D69">
        <w:tc>
          <w:tcPr>
            <w:tcW w:w="648" w:type="dxa"/>
          </w:tcPr>
          <w:p w:rsidR="00FA4AE7" w:rsidRDefault="00FA4AE7">
            <w:r>
              <w:lastRenderedPageBreak/>
              <w:t>11</w:t>
            </w:r>
          </w:p>
        </w:tc>
        <w:tc>
          <w:tcPr>
            <w:tcW w:w="2330" w:type="dxa"/>
          </w:tcPr>
          <w:p w:rsidR="00FA4AE7" w:rsidRDefault="00FA4AE7" w:rsidP="00CD52C5">
            <w:r>
              <w:t>Other Business</w:t>
            </w:r>
          </w:p>
        </w:tc>
        <w:tc>
          <w:tcPr>
            <w:tcW w:w="8020" w:type="dxa"/>
          </w:tcPr>
          <w:p w:rsidR="005A5016" w:rsidRPr="00FA4AE7" w:rsidRDefault="005A5016" w:rsidP="00561D69">
            <w:r>
              <w:t>Movie Night – Thursday, January 31st</w:t>
            </w:r>
          </w:p>
        </w:tc>
        <w:tc>
          <w:tcPr>
            <w:tcW w:w="2178" w:type="dxa"/>
          </w:tcPr>
          <w:p w:rsidR="00FA4AE7" w:rsidRDefault="005A5016">
            <w:r>
              <w:t>Mair to book the Gym.</w:t>
            </w:r>
          </w:p>
        </w:tc>
      </w:tr>
      <w:tr w:rsidR="00FA4AE7" w:rsidTr="00561D69">
        <w:tc>
          <w:tcPr>
            <w:tcW w:w="648" w:type="dxa"/>
          </w:tcPr>
          <w:p w:rsidR="00FA4AE7" w:rsidRDefault="00FA4AE7">
            <w:r>
              <w:t>12</w:t>
            </w:r>
          </w:p>
        </w:tc>
        <w:tc>
          <w:tcPr>
            <w:tcW w:w="2330" w:type="dxa"/>
          </w:tcPr>
          <w:p w:rsidR="00FA4AE7" w:rsidRDefault="00FA4AE7" w:rsidP="00CD52C5">
            <w:r>
              <w:t>Adjournment</w:t>
            </w:r>
          </w:p>
        </w:tc>
        <w:tc>
          <w:tcPr>
            <w:tcW w:w="8020" w:type="dxa"/>
          </w:tcPr>
          <w:p w:rsidR="00FA4AE7" w:rsidRPr="00FA4AE7" w:rsidRDefault="00FA4AE7" w:rsidP="00561D69">
            <w:r w:rsidRPr="00FA4AE7">
              <w:t>The meeting adjourned at</w:t>
            </w:r>
            <w:r w:rsidR="005A5016">
              <w:t xml:space="preserve"> 8 p.m.</w:t>
            </w:r>
          </w:p>
        </w:tc>
        <w:tc>
          <w:tcPr>
            <w:tcW w:w="2178" w:type="dxa"/>
          </w:tcPr>
          <w:p w:rsidR="00FA4AE7" w:rsidRDefault="00FA4AE7"/>
        </w:tc>
      </w:tr>
    </w:tbl>
    <w:p w:rsidR="009A7CE3" w:rsidRDefault="009A7CE3" w:rsidP="005A5016"/>
    <w:sectPr w:rsidR="009A7CE3" w:rsidSect="009A7CE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E8" w:rsidRDefault="00266DE8" w:rsidP="009A7CE3">
      <w:pPr>
        <w:spacing w:after="0" w:line="240" w:lineRule="auto"/>
      </w:pPr>
      <w:r>
        <w:separator/>
      </w:r>
    </w:p>
  </w:endnote>
  <w:endnote w:type="continuationSeparator" w:id="0">
    <w:p w:rsidR="00266DE8" w:rsidRDefault="00266DE8" w:rsidP="009A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NewPSMT">
    <w:panose1 w:val="02070309020205020404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E3" w:rsidRDefault="009A7CE3" w:rsidP="009A7CE3">
    <w:pPr>
      <w:pStyle w:val="Footer"/>
      <w:jc w:val="right"/>
    </w:pPr>
    <w:r>
      <w:t xml:space="preserve">Page </w:t>
    </w:r>
    <w:r w:rsidR="004819AC">
      <w:rPr>
        <w:b/>
      </w:rPr>
      <w:fldChar w:fldCharType="begin"/>
    </w:r>
    <w:r>
      <w:rPr>
        <w:b/>
      </w:rPr>
      <w:instrText xml:space="preserve"> PAGE  \* Arabic  \* MERGEFORMAT </w:instrText>
    </w:r>
    <w:r w:rsidR="004819AC">
      <w:rPr>
        <w:b/>
      </w:rPr>
      <w:fldChar w:fldCharType="separate"/>
    </w:r>
    <w:r w:rsidR="00B64F38">
      <w:rPr>
        <w:b/>
        <w:noProof/>
      </w:rPr>
      <w:t>1</w:t>
    </w:r>
    <w:r w:rsidR="004819AC">
      <w:rPr>
        <w:b/>
      </w:rPr>
      <w:fldChar w:fldCharType="end"/>
    </w:r>
    <w:r>
      <w:t xml:space="preserve"> of </w:t>
    </w:r>
    <w:fldSimple w:instr=" NUMPAGES  \* Arabic  \* MERGEFORMAT ">
      <w:r w:rsidR="00B64F38" w:rsidRPr="00B64F38">
        <w:rPr>
          <w:b/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E8" w:rsidRDefault="00266DE8" w:rsidP="009A7CE3">
      <w:pPr>
        <w:spacing w:after="0" w:line="240" w:lineRule="auto"/>
      </w:pPr>
      <w:r>
        <w:separator/>
      </w:r>
    </w:p>
  </w:footnote>
  <w:footnote w:type="continuationSeparator" w:id="0">
    <w:p w:rsidR="00266DE8" w:rsidRDefault="00266DE8" w:rsidP="009A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E3" w:rsidRPr="009A7CE3" w:rsidRDefault="009A7CE3" w:rsidP="009A7CE3">
    <w:pPr>
      <w:pStyle w:val="Header"/>
      <w:jc w:val="center"/>
      <w:rPr>
        <w:b/>
      </w:rPr>
    </w:pPr>
    <w:r w:rsidRPr="009A7CE3">
      <w:rPr>
        <w:b/>
      </w:rPr>
      <w:t>Mitchell Woods Public School</w:t>
    </w:r>
  </w:p>
  <w:p w:rsidR="009A7CE3" w:rsidRPr="009A7CE3" w:rsidRDefault="009A7CE3" w:rsidP="009A7CE3">
    <w:pPr>
      <w:pStyle w:val="Header"/>
      <w:jc w:val="center"/>
      <w:rPr>
        <w:b/>
      </w:rPr>
    </w:pPr>
    <w:r w:rsidRPr="009A7CE3">
      <w:rPr>
        <w:b/>
      </w:rPr>
      <w:t>School Council</w:t>
    </w:r>
  </w:p>
  <w:p w:rsidR="009A7CE3" w:rsidRPr="009A7CE3" w:rsidRDefault="009A7CE3" w:rsidP="009A7CE3">
    <w:pPr>
      <w:pStyle w:val="Header"/>
      <w:jc w:val="center"/>
      <w:rPr>
        <w:b/>
      </w:rPr>
    </w:pPr>
    <w:r w:rsidRPr="009A7CE3">
      <w:rPr>
        <w:b/>
      </w:rPr>
      <w:t>Meeting Notes</w:t>
    </w:r>
  </w:p>
  <w:p w:rsidR="009A7CE3" w:rsidRDefault="009A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236"/>
    <w:multiLevelType w:val="hybridMultilevel"/>
    <w:tmpl w:val="F0687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123"/>
    <w:multiLevelType w:val="hybridMultilevel"/>
    <w:tmpl w:val="98BA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FDE"/>
    <w:multiLevelType w:val="hybridMultilevel"/>
    <w:tmpl w:val="18AA8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5FF"/>
    <w:multiLevelType w:val="hybridMultilevel"/>
    <w:tmpl w:val="C1AA2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46FC"/>
    <w:multiLevelType w:val="hybridMultilevel"/>
    <w:tmpl w:val="EBE41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3936"/>
    <w:multiLevelType w:val="hybridMultilevel"/>
    <w:tmpl w:val="016CF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07F"/>
    <w:multiLevelType w:val="hybridMultilevel"/>
    <w:tmpl w:val="19901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B8C"/>
    <w:multiLevelType w:val="hybridMultilevel"/>
    <w:tmpl w:val="7014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9AA"/>
    <w:multiLevelType w:val="hybridMultilevel"/>
    <w:tmpl w:val="54141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1B1D"/>
    <w:multiLevelType w:val="hybridMultilevel"/>
    <w:tmpl w:val="BBA2DEA4"/>
    <w:lvl w:ilvl="0" w:tplc="1938D840">
      <w:numFmt w:val="bullet"/>
      <w:lvlText w:val="·"/>
      <w:lvlJc w:val="left"/>
      <w:pPr>
        <w:ind w:left="1575" w:hanging="495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7D44"/>
    <w:multiLevelType w:val="hybridMultilevel"/>
    <w:tmpl w:val="BFF49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051"/>
    <w:multiLevelType w:val="hybridMultilevel"/>
    <w:tmpl w:val="4E629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E1C58"/>
    <w:multiLevelType w:val="hybridMultilevel"/>
    <w:tmpl w:val="11D8E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7C95"/>
    <w:multiLevelType w:val="hybridMultilevel"/>
    <w:tmpl w:val="67D4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21C5C"/>
    <w:multiLevelType w:val="hybridMultilevel"/>
    <w:tmpl w:val="167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22F1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5E84"/>
    <w:multiLevelType w:val="hybridMultilevel"/>
    <w:tmpl w:val="40B82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213C"/>
    <w:multiLevelType w:val="hybridMultilevel"/>
    <w:tmpl w:val="506C9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84E8E"/>
    <w:multiLevelType w:val="hybridMultilevel"/>
    <w:tmpl w:val="93C6B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616ED"/>
    <w:multiLevelType w:val="hybridMultilevel"/>
    <w:tmpl w:val="6A42E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B0A4A"/>
    <w:multiLevelType w:val="hybridMultilevel"/>
    <w:tmpl w:val="9CF4E6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CD5CCA"/>
    <w:multiLevelType w:val="hybridMultilevel"/>
    <w:tmpl w:val="0150B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A2148"/>
    <w:multiLevelType w:val="hybridMultilevel"/>
    <w:tmpl w:val="E9866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52868"/>
    <w:multiLevelType w:val="hybridMultilevel"/>
    <w:tmpl w:val="9BD0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C031F"/>
    <w:multiLevelType w:val="hybridMultilevel"/>
    <w:tmpl w:val="D1F2E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E2988"/>
    <w:multiLevelType w:val="hybridMultilevel"/>
    <w:tmpl w:val="1276A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75793"/>
    <w:multiLevelType w:val="hybridMultilevel"/>
    <w:tmpl w:val="86002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24FE9"/>
    <w:multiLevelType w:val="hybridMultilevel"/>
    <w:tmpl w:val="C6E03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E0BEC"/>
    <w:multiLevelType w:val="hybridMultilevel"/>
    <w:tmpl w:val="004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63FD1"/>
    <w:multiLevelType w:val="hybridMultilevel"/>
    <w:tmpl w:val="F3722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8D840">
      <w:numFmt w:val="bullet"/>
      <w:lvlText w:val="·"/>
      <w:lvlJc w:val="left"/>
      <w:pPr>
        <w:ind w:left="1575" w:hanging="495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76B78"/>
    <w:multiLevelType w:val="hybridMultilevel"/>
    <w:tmpl w:val="5F42E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2321B"/>
    <w:multiLevelType w:val="hybridMultilevel"/>
    <w:tmpl w:val="06A8D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C0DB9"/>
    <w:multiLevelType w:val="hybridMultilevel"/>
    <w:tmpl w:val="35B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404F2"/>
    <w:multiLevelType w:val="hybridMultilevel"/>
    <w:tmpl w:val="8738F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91E"/>
    <w:multiLevelType w:val="hybridMultilevel"/>
    <w:tmpl w:val="3EAA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27361"/>
    <w:multiLevelType w:val="hybridMultilevel"/>
    <w:tmpl w:val="45B81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1A20"/>
    <w:multiLevelType w:val="hybridMultilevel"/>
    <w:tmpl w:val="6C987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F1D03"/>
    <w:multiLevelType w:val="hybridMultilevel"/>
    <w:tmpl w:val="75FE1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B4990"/>
    <w:multiLevelType w:val="hybridMultilevel"/>
    <w:tmpl w:val="C92AD2F8"/>
    <w:lvl w:ilvl="0" w:tplc="1938D840">
      <w:numFmt w:val="bullet"/>
      <w:lvlText w:val="·"/>
      <w:lvlJc w:val="left"/>
      <w:pPr>
        <w:ind w:left="1575" w:hanging="495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42778"/>
    <w:multiLevelType w:val="hybridMultilevel"/>
    <w:tmpl w:val="A066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00B5A"/>
    <w:multiLevelType w:val="hybridMultilevel"/>
    <w:tmpl w:val="742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2783E"/>
    <w:multiLevelType w:val="hybridMultilevel"/>
    <w:tmpl w:val="5A3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B7329"/>
    <w:multiLevelType w:val="hybridMultilevel"/>
    <w:tmpl w:val="9E4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67D97"/>
    <w:multiLevelType w:val="hybridMultilevel"/>
    <w:tmpl w:val="DC206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35B0A"/>
    <w:multiLevelType w:val="hybridMultilevel"/>
    <w:tmpl w:val="BE7E611E"/>
    <w:lvl w:ilvl="0" w:tplc="1938D840">
      <w:numFmt w:val="bullet"/>
      <w:lvlText w:val="·"/>
      <w:lvlJc w:val="left"/>
      <w:pPr>
        <w:ind w:left="1575" w:hanging="495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42"/>
  </w:num>
  <w:num w:numId="5">
    <w:abstractNumId w:val="12"/>
  </w:num>
  <w:num w:numId="6">
    <w:abstractNumId w:val="20"/>
  </w:num>
  <w:num w:numId="7">
    <w:abstractNumId w:val="35"/>
  </w:num>
  <w:num w:numId="8">
    <w:abstractNumId w:val="18"/>
  </w:num>
  <w:num w:numId="9">
    <w:abstractNumId w:val="11"/>
  </w:num>
  <w:num w:numId="10">
    <w:abstractNumId w:val="24"/>
  </w:num>
  <w:num w:numId="11">
    <w:abstractNumId w:val="34"/>
  </w:num>
  <w:num w:numId="12">
    <w:abstractNumId w:val="17"/>
  </w:num>
  <w:num w:numId="13">
    <w:abstractNumId w:val="15"/>
  </w:num>
  <w:num w:numId="14">
    <w:abstractNumId w:val="25"/>
  </w:num>
  <w:num w:numId="15">
    <w:abstractNumId w:val="6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4"/>
  </w:num>
  <w:num w:numId="21">
    <w:abstractNumId w:val="28"/>
  </w:num>
  <w:num w:numId="22">
    <w:abstractNumId w:val="9"/>
  </w:num>
  <w:num w:numId="23">
    <w:abstractNumId w:val="43"/>
  </w:num>
  <w:num w:numId="24">
    <w:abstractNumId w:val="37"/>
  </w:num>
  <w:num w:numId="25">
    <w:abstractNumId w:val="0"/>
  </w:num>
  <w:num w:numId="26">
    <w:abstractNumId w:val="23"/>
  </w:num>
  <w:num w:numId="27">
    <w:abstractNumId w:val="21"/>
  </w:num>
  <w:num w:numId="28">
    <w:abstractNumId w:val="36"/>
  </w:num>
  <w:num w:numId="29">
    <w:abstractNumId w:val="5"/>
  </w:num>
  <w:num w:numId="30">
    <w:abstractNumId w:val="26"/>
  </w:num>
  <w:num w:numId="31">
    <w:abstractNumId w:val="33"/>
  </w:num>
  <w:num w:numId="32">
    <w:abstractNumId w:val="13"/>
  </w:num>
  <w:num w:numId="33">
    <w:abstractNumId w:val="22"/>
  </w:num>
  <w:num w:numId="34">
    <w:abstractNumId w:val="10"/>
  </w:num>
  <w:num w:numId="35">
    <w:abstractNumId w:val="41"/>
  </w:num>
  <w:num w:numId="36">
    <w:abstractNumId w:val="1"/>
  </w:num>
  <w:num w:numId="37">
    <w:abstractNumId w:val="27"/>
  </w:num>
  <w:num w:numId="38">
    <w:abstractNumId w:val="38"/>
  </w:num>
  <w:num w:numId="39">
    <w:abstractNumId w:val="40"/>
  </w:num>
  <w:num w:numId="40">
    <w:abstractNumId w:val="14"/>
  </w:num>
  <w:num w:numId="41">
    <w:abstractNumId w:val="39"/>
  </w:num>
  <w:num w:numId="42">
    <w:abstractNumId w:val="31"/>
  </w:num>
  <w:num w:numId="43">
    <w:abstractNumId w:val="7"/>
  </w:num>
  <w:num w:numId="4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E3"/>
    <w:rsid w:val="00045468"/>
    <w:rsid w:val="000606E9"/>
    <w:rsid w:val="00064E7A"/>
    <w:rsid w:val="000967EE"/>
    <w:rsid w:val="00096926"/>
    <w:rsid w:val="000A1088"/>
    <w:rsid w:val="000A17CD"/>
    <w:rsid w:val="000B2FFA"/>
    <w:rsid w:val="000C1255"/>
    <w:rsid w:val="000C41BF"/>
    <w:rsid w:val="000D1574"/>
    <w:rsid w:val="000D5F72"/>
    <w:rsid w:val="000E59D5"/>
    <w:rsid w:val="000E6AF5"/>
    <w:rsid w:val="00116A82"/>
    <w:rsid w:val="00116B2C"/>
    <w:rsid w:val="001172B7"/>
    <w:rsid w:val="00117AB6"/>
    <w:rsid w:val="001774FA"/>
    <w:rsid w:val="001802B0"/>
    <w:rsid w:val="0019269E"/>
    <w:rsid w:val="00192980"/>
    <w:rsid w:val="001C370B"/>
    <w:rsid w:val="001C5198"/>
    <w:rsid w:val="001C5367"/>
    <w:rsid w:val="001D1036"/>
    <w:rsid w:val="001D166B"/>
    <w:rsid w:val="001D6544"/>
    <w:rsid w:val="001E51B1"/>
    <w:rsid w:val="001F5B9C"/>
    <w:rsid w:val="0022604A"/>
    <w:rsid w:val="002309EB"/>
    <w:rsid w:val="00233887"/>
    <w:rsid w:val="00235A9C"/>
    <w:rsid w:val="00244185"/>
    <w:rsid w:val="00266DE8"/>
    <w:rsid w:val="00267CBA"/>
    <w:rsid w:val="0028270E"/>
    <w:rsid w:val="00292C0E"/>
    <w:rsid w:val="00294C14"/>
    <w:rsid w:val="002A5A98"/>
    <w:rsid w:val="002B305E"/>
    <w:rsid w:val="002B6C20"/>
    <w:rsid w:val="002C7D8E"/>
    <w:rsid w:val="002E41BC"/>
    <w:rsid w:val="00312336"/>
    <w:rsid w:val="00324D0B"/>
    <w:rsid w:val="0032678F"/>
    <w:rsid w:val="00361B3E"/>
    <w:rsid w:val="0037089D"/>
    <w:rsid w:val="00376E0F"/>
    <w:rsid w:val="003F6FE3"/>
    <w:rsid w:val="00405818"/>
    <w:rsid w:val="00416953"/>
    <w:rsid w:val="00423452"/>
    <w:rsid w:val="00450044"/>
    <w:rsid w:val="00451582"/>
    <w:rsid w:val="00462406"/>
    <w:rsid w:val="004641FF"/>
    <w:rsid w:val="00467528"/>
    <w:rsid w:val="00470AC7"/>
    <w:rsid w:val="004819AC"/>
    <w:rsid w:val="004955A4"/>
    <w:rsid w:val="004C3EEC"/>
    <w:rsid w:val="004C4D47"/>
    <w:rsid w:val="004D010D"/>
    <w:rsid w:val="004E584A"/>
    <w:rsid w:val="004F3587"/>
    <w:rsid w:val="004F706D"/>
    <w:rsid w:val="00561D69"/>
    <w:rsid w:val="00561E29"/>
    <w:rsid w:val="00583519"/>
    <w:rsid w:val="005A5016"/>
    <w:rsid w:val="005A5405"/>
    <w:rsid w:val="005D0DF8"/>
    <w:rsid w:val="005E3B7E"/>
    <w:rsid w:val="005F58C0"/>
    <w:rsid w:val="00601761"/>
    <w:rsid w:val="00604E50"/>
    <w:rsid w:val="006102B2"/>
    <w:rsid w:val="006237EB"/>
    <w:rsid w:val="006377F7"/>
    <w:rsid w:val="00641E63"/>
    <w:rsid w:val="0066012B"/>
    <w:rsid w:val="00665F99"/>
    <w:rsid w:val="006939AA"/>
    <w:rsid w:val="00697952"/>
    <w:rsid w:val="006A08DD"/>
    <w:rsid w:val="006A1675"/>
    <w:rsid w:val="006B28A2"/>
    <w:rsid w:val="006B46AF"/>
    <w:rsid w:val="006B6065"/>
    <w:rsid w:val="006B6930"/>
    <w:rsid w:val="006E4CEE"/>
    <w:rsid w:val="0071257C"/>
    <w:rsid w:val="00717671"/>
    <w:rsid w:val="00725ABC"/>
    <w:rsid w:val="00751E2C"/>
    <w:rsid w:val="00794258"/>
    <w:rsid w:val="007951DB"/>
    <w:rsid w:val="007A03BA"/>
    <w:rsid w:val="007D0789"/>
    <w:rsid w:val="007D7863"/>
    <w:rsid w:val="007F7F9A"/>
    <w:rsid w:val="00807731"/>
    <w:rsid w:val="00812638"/>
    <w:rsid w:val="008166C9"/>
    <w:rsid w:val="00830259"/>
    <w:rsid w:val="0083680D"/>
    <w:rsid w:val="0086027E"/>
    <w:rsid w:val="00872D91"/>
    <w:rsid w:val="00883B44"/>
    <w:rsid w:val="008A1CBE"/>
    <w:rsid w:val="008A3FAD"/>
    <w:rsid w:val="008B3699"/>
    <w:rsid w:val="008B40EC"/>
    <w:rsid w:val="008B463D"/>
    <w:rsid w:val="008C5986"/>
    <w:rsid w:val="008E3212"/>
    <w:rsid w:val="008F3D77"/>
    <w:rsid w:val="008F55C8"/>
    <w:rsid w:val="008F64B8"/>
    <w:rsid w:val="009214DE"/>
    <w:rsid w:val="009259DE"/>
    <w:rsid w:val="009459B2"/>
    <w:rsid w:val="0094769D"/>
    <w:rsid w:val="009A7CE3"/>
    <w:rsid w:val="009B10B4"/>
    <w:rsid w:val="009C4555"/>
    <w:rsid w:val="009D5D02"/>
    <w:rsid w:val="009F3733"/>
    <w:rsid w:val="00A008C5"/>
    <w:rsid w:val="00A03D75"/>
    <w:rsid w:val="00A043B0"/>
    <w:rsid w:val="00A06679"/>
    <w:rsid w:val="00A67F69"/>
    <w:rsid w:val="00A74A71"/>
    <w:rsid w:val="00A9122C"/>
    <w:rsid w:val="00A9413A"/>
    <w:rsid w:val="00A943D8"/>
    <w:rsid w:val="00A960AF"/>
    <w:rsid w:val="00AB105B"/>
    <w:rsid w:val="00AB4F0E"/>
    <w:rsid w:val="00AB7EB1"/>
    <w:rsid w:val="00AC3EE2"/>
    <w:rsid w:val="00AD3E93"/>
    <w:rsid w:val="00AD6FDE"/>
    <w:rsid w:val="00AE1B0D"/>
    <w:rsid w:val="00B03D2D"/>
    <w:rsid w:val="00B13056"/>
    <w:rsid w:val="00B609E7"/>
    <w:rsid w:val="00B64F38"/>
    <w:rsid w:val="00B736E5"/>
    <w:rsid w:val="00B74D13"/>
    <w:rsid w:val="00B924C9"/>
    <w:rsid w:val="00BA11F6"/>
    <w:rsid w:val="00BA2D16"/>
    <w:rsid w:val="00BB3C3E"/>
    <w:rsid w:val="00BC328F"/>
    <w:rsid w:val="00BC64E8"/>
    <w:rsid w:val="00BC7EFA"/>
    <w:rsid w:val="00BF667D"/>
    <w:rsid w:val="00C0150A"/>
    <w:rsid w:val="00C217E1"/>
    <w:rsid w:val="00C25834"/>
    <w:rsid w:val="00C503D2"/>
    <w:rsid w:val="00C77245"/>
    <w:rsid w:val="00C77294"/>
    <w:rsid w:val="00CB28A0"/>
    <w:rsid w:val="00CC772D"/>
    <w:rsid w:val="00CE218B"/>
    <w:rsid w:val="00CF4E9E"/>
    <w:rsid w:val="00D31EBC"/>
    <w:rsid w:val="00D46FB2"/>
    <w:rsid w:val="00D50203"/>
    <w:rsid w:val="00D727A6"/>
    <w:rsid w:val="00D82D0E"/>
    <w:rsid w:val="00D91274"/>
    <w:rsid w:val="00DA001E"/>
    <w:rsid w:val="00DB5A4C"/>
    <w:rsid w:val="00E10506"/>
    <w:rsid w:val="00E11FCC"/>
    <w:rsid w:val="00E30E9B"/>
    <w:rsid w:val="00E32181"/>
    <w:rsid w:val="00E33665"/>
    <w:rsid w:val="00E47683"/>
    <w:rsid w:val="00E65CB3"/>
    <w:rsid w:val="00E840FB"/>
    <w:rsid w:val="00EC003B"/>
    <w:rsid w:val="00EC37B0"/>
    <w:rsid w:val="00ED0EBB"/>
    <w:rsid w:val="00ED6D7B"/>
    <w:rsid w:val="00F02A0F"/>
    <w:rsid w:val="00F06A09"/>
    <w:rsid w:val="00F11E5F"/>
    <w:rsid w:val="00F12124"/>
    <w:rsid w:val="00F1407B"/>
    <w:rsid w:val="00F16FE9"/>
    <w:rsid w:val="00F23F18"/>
    <w:rsid w:val="00F31034"/>
    <w:rsid w:val="00F35819"/>
    <w:rsid w:val="00F46E12"/>
    <w:rsid w:val="00F51F64"/>
    <w:rsid w:val="00F83026"/>
    <w:rsid w:val="00F943DD"/>
    <w:rsid w:val="00FA4AE7"/>
    <w:rsid w:val="00FC7D32"/>
    <w:rsid w:val="00FD2B6F"/>
    <w:rsid w:val="00FD6EEC"/>
    <w:rsid w:val="00FE356F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2C6AF-676E-F142-9FFB-C784F14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E3"/>
  </w:style>
  <w:style w:type="paragraph" w:styleId="Footer">
    <w:name w:val="footer"/>
    <w:basedOn w:val="Normal"/>
    <w:link w:val="FooterChar"/>
    <w:uiPriority w:val="99"/>
    <w:unhideWhenUsed/>
    <w:rsid w:val="009A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E3"/>
  </w:style>
  <w:style w:type="paragraph" w:styleId="BalloonText">
    <w:name w:val="Balloon Text"/>
    <w:basedOn w:val="Normal"/>
    <w:link w:val="BalloonTextChar"/>
    <w:uiPriority w:val="99"/>
    <w:semiHidden/>
    <w:unhideWhenUsed/>
    <w:rsid w:val="009A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1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09E7"/>
  </w:style>
  <w:style w:type="paragraph" w:customStyle="1" w:styleId="yiv4389633446msonormal">
    <w:name w:val="yiv4389633446msonormal"/>
    <w:basedOn w:val="Normal"/>
    <w:rsid w:val="00E3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yiv7478354184msonormal">
    <w:name w:val="yiv7478354184msonormal"/>
    <w:basedOn w:val="Normal"/>
    <w:rsid w:val="00E3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C5367"/>
    <w:rPr>
      <w:color w:val="800080" w:themeColor="followedHyperlink"/>
      <w:u w:val="single"/>
    </w:rPr>
  </w:style>
  <w:style w:type="paragraph" w:customStyle="1" w:styleId="Default">
    <w:name w:val="Default"/>
    <w:rsid w:val="001C5198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07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dsb.ca/students/dress-codes-for-stud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0E8B-6B51-0047-9F43-4B03712C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LHINS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Borthwick</dc:creator>
  <cp:lastModifiedBy>Sarah Garrett</cp:lastModifiedBy>
  <cp:revision>2</cp:revision>
  <dcterms:created xsi:type="dcterms:W3CDTF">2018-12-19T18:10:00Z</dcterms:created>
  <dcterms:modified xsi:type="dcterms:W3CDTF">2018-12-19T18:10:00Z</dcterms:modified>
</cp:coreProperties>
</file>